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107" w:type="dxa"/>
        <w:tblLayout w:type="fixed"/>
        <w:tblCellMar>
          <w:left w:w="107" w:type="dxa"/>
          <w:right w:w="107" w:type="dxa"/>
        </w:tblCellMar>
        <w:tblLook w:val="0000"/>
      </w:tblPr>
      <w:tblGrid>
        <w:gridCol w:w="10260"/>
      </w:tblGrid>
      <w:tr w:rsidR="004861CD" w:rsidRPr="004861CD" w:rsidTr="00135204">
        <w:tc>
          <w:tcPr>
            <w:tcW w:w="10260" w:type="dxa"/>
          </w:tcPr>
          <w:p w:rsidR="003D3E5E" w:rsidRPr="004861CD" w:rsidRDefault="003D3E5E" w:rsidP="003D3E5E">
            <w:pPr>
              <w:spacing w:after="0" w:line="240" w:lineRule="auto"/>
              <w:ind w:hanging="107"/>
              <w:jc w:val="center"/>
              <w:rPr>
                <w:rFonts w:ascii="Times New Roman" w:eastAsia="Times New Roman" w:hAnsi="Times New Roman" w:cs="Times New Roman"/>
                <w:sz w:val="24"/>
                <w:szCs w:val="24"/>
                <w:lang w:eastAsia="ru-RU"/>
              </w:rPr>
            </w:pPr>
            <w:bookmarkStart w:id="0" w:name="Par35"/>
            <w:bookmarkEnd w:id="0"/>
            <w:r w:rsidRPr="004861CD">
              <w:rPr>
                <w:rFonts w:ascii="Times New Roman" w:eastAsia="Times New Roman" w:hAnsi="Times New Roman" w:cs="Times New Roman"/>
                <w:noProof/>
                <w:sz w:val="24"/>
                <w:szCs w:val="24"/>
                <w:lang w:eastAsia="ru-RU"/>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7"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4861CD" w:rsidRPr="004861CD" w:rsidTr="00135204">
        <w:tc>
          <w:tcPr>
            <w:tcW w:w="10260" w:type="dxa"/>
          </w:tcPr>
          <w:p w:rsidR="003D3E5E" w:rsidRPr="004861CD" w:rsidRDefault="003D3E5E" w:rsidP="003D3E5E">
            <w:pPr>
              <w:snapToGrid w:val="0"/>
              <w:spacing w:after="0" w:line="240" w:lineRule="auto"/>
              <w:jc w:val="center"/>
              <w:rPr>
                <w:rFonts w:ascii="Times New Roman" w:eastAsia="Times New Roman" w:hAnsi="Times New Roman" w:cs="Times New Roman"/>
                <w:sz w:val="24"/>
                <w:szCs w:val="24"/>
                <w:lang w:eastAsia="ru-RU"/>
              </w:rPr>
            </w:pPr>
          </w:p>
        </w:tc>
      </w:tr>
      <w:tr w:rsidR="004861CD" w:rsidRPr="004861CD" w:rsidTr="00135204">
        <w:tc>
          <w:tcPr>
            <w:tcW w:w="10260" w:type="dxa"/>
          </w:tcPr>
          <w:p w:rsidR="003D3E5E" w:rsidRPr="004861CD" w:rsidRDefault="003D3E5E" w:rsidP="003D3E5E">
            <w:pPr>
              <w:keepNext/>
              <w:keepLines/>
              <w:spacing w:after="0" w:line="240" w:lineRule="auto"/>
              <w:jc w:val="center"/>
              <w:outlineLvl w:val="1"/>
              <w:rPr>
                <w:rFonts w:ascii="Times New Roman" w:eastAsia="Times New Roman" w:hAnsi="Times New Roman" w:cs="Times New Roman"/>
                <w:b/>
                <w:bCs/>
                <w:sz w:val="40"/>
                <w:szCs w:val="40"/>
                <w:lang w:eastAsia="ru-RU"/>
              </w:rPr>
            </w:pPr>
            <w:r w:rsidRPr="004861CD">
              <w:rPr>
                <w:rFonts w:ascii="Times New Roman" w:eastAsia="Times New Roman" w:hAnsi="Times New Roman" w:cs="Times New Roman"/>
                <w:b/>
                <w:bCs/>
                <w:sz w:val="40"/>
                <w:szCs w:val="40"/>
                <w:lang w:eastAsia="ru-RU"/>
              </w:rPr>
              <w:t>СОВЕТ ДЕПУТАТОВ</w:t>
            </w:r>
          </w:p>
        </w:tc>
      </w:tr>
      <w:tr w:rsidR="004861CD" w:rsidRPr="004861CD" w:rsidTr="00135204">
        <w:tc>
          <w:tcPr>
            <w:tcW w:w="10260" w:type="dxa"/>
          </w:tcPr>
          <w:p w:rsidR="00BD7276" w:rsidRPr="004861CD" w:rsidRDefault="003D3E5E" w:rsidP="00877242">
            <w:pPr>
              <w:keepNext/>
              <w:keepLines/>
              <w:spacing w:after="0" w:line="240" w:lineRule="auto"/>
              <w:jc w:val="center"/>
              <w:outlineLvl w:val="1"/>
              <w:rPr>
                <w:rFonts w:ascii="Times New Roman" w:eastAsia="Times New Roman" w:hAnsi="Times New Roman" w:cs="Times New Roman"/>
                <w:bCs/>
                <w:sz w:val="28"/>
                <w:szCs w:val="28"/>
                <w:lang w:eastAsia="ru-RU"/>
              </w:rPr>
            </w:pPr>
            <w:r w:rsidRPr="004861CD">
              <w:rPr>
                <w:rFonts w:ascii="Times New Roman" w:eastAsia="Times New Roman" w:hAnsi="Times New Roman" w:cs="Times New Roman"/>
                <w:bCs/>
                <w:sz w:val="28"/>
                <w:szCs w:val="28"/>
                <w:lang w:eastAsia="ru-RU"/>
              </w:rPr>
              <w:t>Ардатовского муниципального округа Нижегородской области</w:t>
            </w:r>
          </w:p>
        </w:tc>
      </w:tr>
      <w:tr w:rsidR="004861CD" w:rsidRPr="004861CD" w:rsidTr="00135204">
        <w:tc>
          <w:tcPr>
            <w:tcW w:w="10260" w:type="dxa"/>
          </w:tcPr>
          <w:p w:rsidR="003D3E5E" w:rsidRPr="004861CD" w:rsidRDefault="003D3E5E" w:rsidP="003D3E5E">
            <w:pPr>
              <w:snapToGrid w:val="0"/>
              <w:spacing w:after="0" w:line="240" w:lineRule="auto"/>
              <w:jc w:val="center"/>
              <w:rPr>
                <w:rFonts w:ascii="Times New Roman" w:eastAsia="Times New Roman" w:hAnsi="Times New Roman" w:cs="Times New Roman"/>
                <w:b/>
                <w:sz w:val="40"/>
                <w:szCs w:val="40"/>
                <w:lang w:eastAsia="ru-RU"/>
              </w:rPr>
            </w:pPr>
            <w:r w:rsidRPr="004861CD">
              <w:rPr>
                <w:rFonts w:ascii="Times New Roman" w:eastAsia="Times New Roman" w:hAnsi="Times New Roman" w:cs="Times New Roman"/>
                <w:b/>
                <w:sz w:val="40"/>
                <w:szCs w:val="40"/>
                <w:lang w:eastAsia="ru-RU"/>
              </w:rPr>
              <w:t>РЕШЕНИЕ</w:t>
            </w:r>
          </w:p>
        </w:tc>
      </w:tr>
      <w:tr w:rsidR="004861CD" w:rsidRPr="004861CD" w:rsidTr="00135204">
        <w:tc>
          <w:tcPr>
            <w:tcW w:w="10260" w:type="dxa"/>
          </w:tcPr>
          <w:p w:rsidR="003D3E5E" w:rsidRPr="004861CD" w:rsidRDefault="003D3E5E" w:rsidP="003D3E5E">
            <w:pPr>
              <w:snapToGrid w:val="0"/>
              <w:spacing w:after="0" w:line="240" w:lineRule="auto"/>
              <w:jc w:val="center"/>
              <w:rPr>
                <w:rFonts w:ascii="Times New Roman" w:eastAsia="Times New Roman" w:hAnsi="Times New Roman" w:cs="Times New Roman"/>
                <w:sz w:val="28"/>
                <w:szCs w:val="28"/>
                <w:lang w:eastAsia="ru-RU"/>
              </w:rPr>
            </w:pPr>
          </w:p>
        </w:tc>
      </w:tr>
    </w:tbl>
    <w:p w:rsidR="003D3E5E" w:rsidRPr="004861CD" w:rsidRDefault="00877242" w:rsidP="003D3E5E">
      <w:pPr>
        <w:spacing w:after="0" w:line="240" w:lineRule="auto"/>
        <w:ind w:right="-4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декабря </w:t>
      </w:r>
      <w:r w:rsidR="003D3E5E" w:rsidRPr="004861CD">
        <w:rPr>
          <w:rFonts w:ascii="Times New Roman" w:eastAsia="Times New Roman" w:hAnsi="Times New Roman" w:cs="Times New Roman"/>
          <w:sz w:val="28"/>
          <w:szCs w:val="28"/>
          <w:lang w:eastAsia="ru-RU"/>
        </w:rPr>
        <w:t xml:space="preserve">2022 года  </w:t>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r>
      <w:r w:rsidR="003D3E5E" w:rsidRPr="004861CD">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118</w:t>
      </w:r>
    </w:p>
    <w:p w:rsidR="003D3E5E" w:rsidRPr="004861CD" w:rsidRDefault="003D3E5E" w:rsidP="003D3E5E">
      <w:pPr>
        <w:spacing w:after="0" w:line="240" w:lineRule="auto"/>
        <w:rPr>
          <w:rFonts w:ascii="Arial" w:eastAsia="Calibri" w:hAnsi="Arial" w:cs="Arial"/>
          <w:sz w:val="24"/>
          <w:szCs w:val="24"/>
        </w:rPr>
      </w:pPr>
    </w:p>
    <w:p w:rsidR="003D3E5E" w:rsidRPr="004861CD" w:rsidRDefault="003D3E5E" w:rsidP="00F016F1">
      <w:pPr>
        <w:spacing w:after="0" w:line="240" w:lineRule="auto"/>
        <w:ind w:right="139" w:firstLine="567"/>
        <w:jc w:val="center"/>
        <w:rPr>
          <w:rFonts w:ascii="Times New Roman" w:eastAsia="Calibri" w:hAnsi="Times New Roman" w:cs="Times New Roman"/>
          <w:b/>
          <w:bCs/>
          <w:sz w:val="28"/>
          <w:szCs w:val="28"/>
        </w:rPr>
      </w:pPr>
      <w:r w:rsidRPr="004861CD">
        <w:rPr>
          <w:rFonts w:ascii="Times New Roman" w:eastAsia="Calibri" w:hAnsi="Times New Roman" w:cs="Times New Roman"/>
          <w:b/>
          <w:bCs/>
          <w:sz w:val="28"/>
          <w:szCs w:val="28"/>
        </w:rPr>
        <w:t>Об утверждении Положения о муниципальном контроле</w:t>
      </w:r>
    </w:p>
    <w:p w:rsidR="00877242" w:rsidRDefault="00980E96" w:rsidP="00F016F1">
      <w:pPr>
        <w:autoSpaceDE w:val="0"/>
        <w:autoSpaceDN w:val="0"/>
        <w:adjustRightInd w:val="0"/>
        <w:spacing w:after="0" w:line="240" w:lineRule="auto"/>
        <w:jc w:val="center"/>
        <w:rPr>
          <w:rFonts w:ascii="Times New Roman" w:eastAsia="Calibri" w:hAnsi="Times New Roman" w:cs="Times New Roman"/>
          <w:b/>
          <w:bCs/>
          <w:sz w:val="28"/>
          <w:szCs w:val="28"/>
        </w:rPr>
      </w:pPr>
      <w:r w:rsidRPr="004861CD">
        <w:rPr>
          <w:rFonts w:ascii="Times New Roman" w:eastAsia="Times New Roman" w:hAnsi="Times New Roman" w:cs="Times New Roman"/>
          <w:b/>
          <w:spacing w:val="2"/>
          <w:sz w:val="28"/>
          <w:szCs w:val="28"/>
          <w:lang w:eastAsia="ru-RU"/>
        </w:rPr>
        <w:t>на автомобильном транспорте, городском наземном электрическом транспорте и в дорожном хозяйстве</w:t>
      </w:r>
      <w:r w:rsidR="003D3E5E" w:rsidRPr="004861CD">
        <w:rPr>
          <w:rFonts w:ascii="Times New Roman" w:eastAsia="Calibri" w:hAnsi="Times New Roman" w:cs="Times New Roman"/>
          <w:b/>
          <w:bCs/>
          <w:sz w:val="28"/>
          <w:szCs w:val="28"/>
        </w:rPr>
        <w:t xml:space="preserve"> </w:t>
      </w:r>
      <w:r w:rsidR="00F016F1" w:rsidRPr="00F016F1">
        <w:rPr>
          <w:rFonts w:ascii="Times New Roman" w:hAnsi="Times New Roman" w:cs="Times New Roman"/>
          <w:b/>
          <w:bCs/>
          <w:sz w:val="28"/>
          <w:szCs w:val="28"/>
        </w:rPr>
        <w:t>в границах</w:t>
      </w:r>
      <w:r w:rsidR="00F016F1">
        <w:rPr>
          <w:rFonts w:ascii="Times New Roman" w:hAnsi="Times New Roman" w:cs="Times New Roman"/>
          <w:b/>
          <w:bCs/>
          <w:sz w:val="28"/>
          <w:szCs w:val="28"/>
        </w:rPr>
        <w:t xml:space="preserve"> </w:t>
      </w:r>
      <w:r w:rsidR="003D3E5E" w:rsidRPr="004861CD">
        <w:rPr>
          <w:rFonts w:ascii="Times New Roman" w:eastAsia="Calibri" w:hAnsi="Times New Roman" w:cs="Times New Roman"/>
          <w:b/>
          <w:bCs/>
          <w:sz w:val="28"/>
          <w:szCs w:val="28"/>
        </w:rPr>
        <w:t>Ардатовского</w:t>
      </w:r>
    </w:p>
    <w:p w:rsidR="003D3E5E" w:rsidRPr="00F016F1" w:rsidRDefault="003D3E5E" w:rsidP="00F016F1">
      <w:pPr>
        <w:autoSpaceDE w:val="0"/>
        <w:autoSpaceDN w:val="0"/>
        <w:adjustRightInd w:val="0"/>
        <w:spacing w:after="0" w:line="240" w:lineRule="auto"/>
        <w:jc w:val="center"/>
        <w:rPr>
          <w:rFonts w:ascii="Times New Roman" w:hAnsi="Times New Roman" w:cs="Times New Roman"/>
          <w:b/>
          <w:bCs/>
          <w:sz w:val="28"/>
          <w:szCs w:val="28"/>
        </w:rPr>
      </w:pPr>
      <w:r w:rsidRPr="004861CD">
        <w:rPr>
          <w:rFonts w:ascii="Times New Roman" w:eastAsia="Calibri" w:hAnsi="Times New Roman" w:cs="Times New Roman"/>
          <w:b/>
          <w:bCs/>
          <w:sz w:val="28"/>
          <w:szCs w:val="28"/>
        </w:rPr>
        <w:t>муниципального округа Нижегородской области</w:t>
      </w:r>
    </w:p>
    <w:p w:rsidR="003D3E5E" w:rsidRPr="004861CD" w:rsidRDefault="003D3E5E" w:rsidP="003D3E5E">
      <w:pPr>
        <w:spacing w:after="0" w:line="240" w:lineRule="auto"/>
        <w:jc w:val="both"/>
        <w:rPr>
          <w:rFonts w:ascii="Times New Roman" w:eastAsia="Calibri" w:hAnsi="Times New Roman" w:cs="Times New Roman"/>
          <w:sz w:val="28"/>
          <w:szCs w:val="28"/>
        </w:rPr>
      </w:pPr>
    </w:p>
    <w:p w:rsidR="00B87EE4" w:rsidRPr="009168DE" w:rsidRDefault="00B87EE4" w:rsidP="004D013A">
      <w:pPr>
        <w:autoSpaceDE w:val="0"/>
        <w:autoSpaceDN w:val="0"/>
        <w:adjustRightInd w:val="0"/>
        <w:spacing w:after="0"/>
        <w:ind w:firstLine="709"/>
        <w:jc w:val="both"/>
        <w:rPr>
          <w:rFonts w:ascii="Times New Roman" w:hAnsi="Times New Roman"/>
          <w:bCs/>
          <w:sz w:val="28"/>
          <w:szCs w:val="28"/>
        </w:rPr>
      </w:pPr>
      <w:proofErr w:type="gramStart"/>
      <w:r w:rsidRPr="00083635">
        <w:rPr>
          <w:rFonts w:ascii="Times New Roman" w:hAnsi="Times New Roman"/>
          <w:sz w:val="28"/>
          <w:szCs w:val="28"/>
        </w:rPr>
        <w:t>В соответствии с Федеральным законом от 06</w:t>
      </w:r>
      <w:r>
        <w:rPr>
          <w:rFonts w:ascii="Times New Roman" w:hAnsi="Times New Roman"/>
          <w:sz w:val="28"/>
          <w:szCs w:val="28"/>
        </w:rPr>
        <w:t xml:space="preserve"> октября </w:t>
      </w:r>
      <w:r w:rsidRPr="00083635">
        <w:rPr>
          <w:rFonts w:ascii="Times New Roman" w:hAnsi="Times New Roman"/>
          <w:sz w:val="28"/>
          <w:szCs w:val="28"/>
        </w:rPr>
        <w:t>2003</w:t>
      </w:r>
      <w:r>
        <w:rPr>
          <w:rFonts w:ascii="Times New Roman" w:hAnsi="Times New Roman"/>
          <w:sz w:val="28"/>
          <w:szCs w:val="28"/>
        </w:rPr>
        <w:t xml:space="preserve"> года № 131- ФЗ "</w:t>
      </w:r>
      <w:r w:rsidRPr="00083635">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083635">
        <w:rPr>
          <w:rFonts w:ascii="Times New Roman" w:hAnsi="Times New Roman"/>
          <w:sz w:val="28"/>
          <w:szCs w:val="28"/>
        </w:rPr>
        <w:t>, Федеральным законом от 31</w:t>
      </w:r>
      <w:r>
        <w:rPr>
          <w:rFonts w:ascii="Times New Roman" w:hAnsi="Times New Roman"/>
          <w:sz w:val="28"/>
          <w:szCs w:val="28"/>
        </w:rPr>
        <w:t xml:space="preserve"> июля </w:t>
      </w:r>
      <w:r w:rsidRPr="00083635">
        <w:rPr>
          <w:rFonts w:ascii="Times New Roman" w:hAnsi="Times New Roman"/>
          <w:sz w:val="28"/>
          <w:szCs w:val="28"/>
        </w:rPr>
        <w:t>2020</w:t>
      </w:r>
      <w:r>
        <w:rPr>
          <w:rFonts w:ascii="Times New Roman" w:hAnsi="Times New Roman"/>
          <w:sz w:val="28"/>
          <w:szCs w:val="28"/>
        </w:rPr>
        <w:t xml:space="preserve"> года № 248-ФЗ "</w:t>
      </w:r>
      <w:r w:rsidRPr="00083635">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r w:rsidRPr="00083635">
        <w:rPr>
          <w:rFonts w:ascii="Times New Roman" w:hAnsi="Times New Roman"/>
          <w:sz w:val="28"/>
          <w:szCs w:val="28"/>
        </w:rPr>
        <w:t xml:space="preserve">, Федеральным </w:t>
      </w:r>
      <w:hyperlink r:id="rId8"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083635">
          <w:rPr>
            <w:rFonts w:ascii="Times New Roman" w:hAnsi="Times New Roman"/>
            <w:sz w:val="28"/>
            <w:szCs w:val="28"/>
          </w:rPr>
          <w:t>законом</w:t>
        </w:r>
      </w:hyperlink>
      <w:r w:rsidRPr="00083635">
        <w:rPr>
          <w:rFonts w:ascii="Times New Roman" w:hAnsi="Times New Roman"/>
          <w:sz w:val="28"/>
          <w:szCs w:val="28"/>
        </w:rPr>
        <w:t xml:space="preserve"> от 26</w:t>
      </w:r>
      <w:r>
        <w:rPr>
          <w:rFonts w:ascii="Times New Roman" w:hAnsi="Times New Roman"/>
          <w:sz w:val="28"/>
          <w:szCs w:val="28"/>
        </w:rPr>
        <w:t xml:space="preserve"> декабря </w:t>
      </w:r>
      <w:r w:rsidRPr="00083635">
        <w:rPr>
          <w:rFonts w:ascii="Times New Roman" w:hAnsi="Times New Roman"/>
          <w:sz w:val="28"/>
          <w:szCs w:val="28"/>
        </w:rPr>
        <w:t xml:space="preserve">2008 </w:t>
      </w:r>
      <w:r>
        <w:rPr>
          <w:rFonts w:ascii="Times New Roman" w:hAnsi="Times New Roman"/>
          <w:sz w:val="28"/>
          <w:szCs w:val="28"/>
        </w:rPr>
        <w:t>года №294-ФЗ "</w:t>
      </w:r>
      <w:r w:rsidRPr="00083635">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w:t>
      </w:r>
      <w:proofErr w:type="gramEnd"/>
      <w:r w:rsidRPr="00083635">
        <w:rPr>
          <w:rFonts w:ascii="Times New Roman" w:hAnsi="Times New Roman"/>
          <w:sz w:val="28"/>
          <w:szCs w:val="28"/>
        </w:rPr>
        <w:t>) и муниципального контроля</w:t>
      </w:r>
      <w:r>
        <w:rPr>
          <w:rFonts w:ascii="Times New Roman" w:hAnsi="Times New Roman"/>
          <w:sz w:val="28"/>
          <w:szCs w:val="28"/>
        </w:rPr>
        <w:t xml:space="preserve">", </w:t>
      </w:r>
      <w:r w:rsidRPr="009168DE">
        <w:rPr>
          <w:rFonts w:ascii="Times New Roman" w:hAnsi="Times New Roman"/>
          <w:bCs/>
          <w:sz w:val="28"/>
          <w:szCs w:val="28"/>
        </w:rPr>
        <w:t xml:space="preserve">Федеральным </w:t>
      </w:r>
      <w:hyperlink r:id="rId9" w:history="1">
        <w:r w:rsidRPr="009168DE">
          <w:rPr>
            <w:rFonts w:ascii="Times New Roman" w:hAnsi="Times New Roman"/>
            <w:bCs/>
            <w:sz w:val="28"/>
            <w:szCs w:val="28"/>
          </w:rPr>
          <w:t>законом</w:t>
        </w:r>
      </w:hyperlink>
      <w:r w:rsidRPr="009168DE">
        <w:rPr>
          <w:rFonts w:ascii="Times New Roman" w:hAnsi="Times New Roman"/>
          <w:bCs/>
          <w:sz w:val="28"/>
          <w:szCs w:val="28"/>
        </w:rPr>
        <w:t xml:space="preserve">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3D3E5E" w:rsidRPr="004861CD" w:rsidRDefault="003D3E5E" w:rsidP="004D013A">
      <w:pPr>
        <w:spacing w:after="0" w:line="240" w:lineRule="auto"/>
        <w:ind w:firstLine="709"/>
        <w:jc w:val="both"/>
        <w:rPr>
          <w:rFonts w:ascii="Times New Roman" w:eastAsia="Calibri" w:hAnsi="Times New Roman" w:cs="Times New Roman"/>
          <w:b/>
          <w:sz w:val="28"/>
          <w:szCs w:val="28"/>
          <w:lang w:eastAsia="ru-RU"/>
        </w:rPr>
      </w:pPr>
      <w:r w:rsidRPr="004861CD">
        <w:rPr>
          <w:rFonts w:ascii="Times New Roman" w:eastAsia="Calibri" w:hAnsi="Times New Roman" w:cs="Times New Roman"/>
          <w:b/>
          <w:sz w:val="28"/>
          <w:szCs w:val="28"/>
          <w:lang w:eastAsia="ru-RU"/>
        </w:rPr>
        <w:t>Совет депутатов решил:</w:t>
      </w:r>
    </w:p>
    <w:p w:rsidR="003D3E5E" w:rsidRPr="004861CD" w:rsidRDefault="003D3E5E" w:rsidP="004D013A">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861CD">
        <w:rPr>
          <w:rFonts w:ascii="Times New Roman" w:eastAsia="Calibri" w:hAnsi="Times New Roman" w:cs="Times New Roman"/>
          <w:bCs/>
          <w:sz w:val="28"/>
          <w:szCs w:val="28"/>
          <w:lang w:eastAsia="ru-RU"/>
        </w:rPr>
        <w:t xml:space="preserve">1.Утвердить Положение о муниципальном контроле </w:t>
      </w:r>
      <w:r w:rsidR="00980E96" w:rsidRPr="004861CD">
        <w:rPr>
          <w:rFonts w:ascii="Times New Roman" w:eastAsia="Calibri" w:hAnsi="Times New Roman" w:cs="Times New Roman"/>
          <w:bCs/>
          <w:sz w:val="28"/>
          <w:szCs w:val="28"/>
          <w:lang w:eastAsia="ru-RU"/>
        </w:rPr>
        <w:t>на автомобильном транспорте, городском наземном электрическом транспорте и в дорожном хозяйстве</w:t>
      </w:r>
      <w:r w:rsidRPr="004861CD">
        <w:rPr>
          <w:rFonts w:ascii="Times New Roman" w:eastAsia="Calibri" w:hAnsi="Times New Roman" w:cs="Times New Roman"/>
          <w:bCs/>
          <w:sz w:val="28"/>
          <w:szCs w:val="28"/>
          <w:lang w:eastAsia="ru-RU"/>
        </w:rPr>
        <w:t xml:space="preserve"> </w:t>
      </w:r>
      <w:r w:rsidR="00BD64F0" w:rsidRPr="00BD64F0">
        <w:rPr>
          <w:rFonts w:ascii="Times New Roman" w:hAnsi="Times New Roman" w:cs="Times New Roman"/>
          <w:sz w:val="28"/>
          <w:szCs w:val="28"/>
        </w:rPr>
        <w:t>в границах</w:t>
      </w:r>
      <w:r w:rsidR="00B87EE4">
        <w:rPr>
          <w:rFonts w:ascii="Times New Roman" w:hAnsi="Times New Roman" w:cs="Times New Roman"/>
          <w:sz w:val="28"/>
          <w:szCs w:val="28"/>
        </w:rPr>
        <w:t xml:space="preserve"> </w:t>
      </w:r>
      <w:r w:rsidRPr="004861CD">
        <w:rPr>
          <w:rFonts w:ascii="Times New Roman" w:eastAsia="Calibri" w:hAnsi="Times New Roman" w:cs="Times New Roman"/>
          <w:bCs/>
          <w:sz w:val="28"/>
          <w:szCs w:val="28"/>
          <w:lang w:eastAsia="ru-RU"/>
        </w:rPr>
        <w:t>Ардатовского муниципального округа Нижегородской области согласно приложению к настоящему решению.</w:t>
      </w:r>
    </w:p>
    <w:p w:rsidR="003D3E5E" w:rsidRDefault="003D3E5E"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sidRPr="004861CD">
        <w:rPr>
          <w:rFonts w:ascii="Times New Roman" w:eastAsia="Times New Roman" w:hAnsi="Times New Roman" w:cs="Times New Roman"/>
          <w:sz w:val="28"/>
          <w:szCs w:val="28"/>
          <w:lang w:eastAsia="ru-RU"/>
        </w:rPr>
        <w:t xml:space="preserve">2. </w:t>
      </w:r>
      <w:r w:rsidR="00DC2895" w:rsidRPr="004861CD">
        <w:rPr>
          <w:rFonts w:ascii="Times New Roman" w:eastAsia="Times New Roman" w:hAnsi="Times New Roman" w:cs="Times New Roman"/>
          <w:sz w:val="28"/>
          <w:szCs w:val="28"/>
          <w:lang w:eastAsia="ru-RU"/>
        </w:rPr>
        <w:t>Отменить:</w:t>
      </w:r>
    </w:p>
    <w:p w:rsidR="00B87EE4"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Pr="004861CD">
        <w:rPr>
          <w:rFonts w:ascii="Times New Roman" w:eastAsia="Times New Roman" w:hAnsi="Times New Roman" w:cs="Times New Roman"/>
          <w:sz w:val="28"/>
          <w:szCs w:val="28"/>
          <w:lang w:eastAsia="ru-RU"/>
        </w:rPr>
        <w:t xml:space="preserve">ешение поселкового Совета рабочего поселка Ардатов Ардатовского муниципального района Нижегородской области от 29.09.2021 №329 «Об утверждении Положения о муниципальном </w:t>
      </w:r>
      <w:proofErr w:type="gramStart"/>
      <w:r w:rsidRPr="004861CD">
        <w:rPr>
          <w:rFonts w:ascii="Times New Roman" w:eastAsia="Times New Roman" w:hAnsi="Times New Roman" w:cs="Times New Roman"/>
          <w:sz w:val="28"/>
          <w:szCs w:val="28"/>
          <w:lang w:eastAsia="ru-RU"/>
        </w:rPr>
        <w:t>контроле за</w:t>
      </w:r>
      <w:proofErr w:type="gramEnd"/>
      <w:r w:rsidRPr="004861CD">
        <w:rPr>
          <w:rFonts w:ascii="Times New Roman" w:eastAsia="Times New Roman" w:hAnsi="Times New Roman" w:cs="Times New Roman"/>
          <w:sz w:val="28"/>
          <w:szCs w:val="28"/>
          <w:lang w:eastAsia="ru-RU"/>
        </w:rPr>
        <w:t xml:space="preserve"> обеспечением сохранности автомобильных дорог общего пользования местного значения»;</w:t>
      </w:r>
    </w:p>
    <w:p w:rsidR="00B87EE4" w:rsidRPr="004861CD" w:rsidRDefault="00B87EE4" w:rsidP="00877242">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Pr="004861CD">
        <w:rPr>
          <w:rFonts w:ascii="Times New Roman" w:eastAsia="Times New Roman" w:hAnsi="Times New Roman" w:cs="Times New Roman"/>
          <w:sz w:val="28"/>
          <w:szCs w:val="28"/>
          <w:lang w:eastAsia="ru-RU"/>
        </w:rPr>
        <w:t xml:space="preserve">ешение поселкового Совета рабочего поселка Ардатов Ардатовского муниципального района Нижегородской области от 16 ноября 2021 №350 «О внесении изменений в решение поселкового Совета рабочего поселка Ардатов Ардатовского муниципального района Нижегородской области от 29.09.2021 №329 «Об утверждении Положения о муниципальном </w:t>
      </w:r>
      <w:proofErr w:type="gramStart"/>
      <w:r w:rsidRPr="004861CD">
        <w:rPr>
          <w:rFonts w:ascii="Times New Roman" w:eastAsia="Times New Roman" w:hAnsi="Times New Roman" w:cs="Times New Roman"/>
          <w:sz w:val="28"/>
          <w:szCs w:val="28"/>
          <w:lang w:eastAsia="ru-RU"/>
        </w:rPr>
        <w:t>контроле за</w:t>
      </w:r>
      <w:proofErr w:type="gramEnd"/>
      <w:r w:rsidRPr="004861CD">
        <w:rPr>
          <w:rFonts w:ascii="Times New Roman" w:eastAsia="Times New Roman" w:hAnsi="Times New Roman" w:cs="Times New Roman"/>
          <w:sz w:val="28"/>
          <w:szCs w:val="28"/>
          <w:lang w:eastAsia="ru-RU"/>
        </w:rPr>
        <w:t xml:space="preserve"> обеспечением сохранности автомобильных дорог общего пользования местного значения».</w:t>
      </w:r>
    </w:p>
    <w:p w:rsidR="00DC2895"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DC2895"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DC2895" w:rsidRPr="004861CD">
        <w:rPr>
          <w:rFonts w:ascii="Times New Roman" w:eastAsia="Times New Roman" w:hAnsi="Times New Roman" w:cs="Times New Roman"/>
          <w:sz w:val="28"/>
          <w:szCs w:val="28"/>
          <w:lang w:eastAsia="ru-RU"/>
        </w:rPr>
        <w:t xml:space="preserve">ешение </w:t>
      </w:r>
      <w:r w:rsidR="00CC48DC" w:rsidRPr="004861CD">
        <w:rPr>
          <w:rFonts w:ascii="Times New Roman" w:eastAsia="Times New Roman" w:hAnsi="Times New Roman" w:cs="Times New Roman"/>
          <w:sz w:val="28"/>
          <w:szCs w:val="28"/>
          <w:lang w:eastAsia="ru-RU"/>
        </w:rPr>
        <w:t xml:space="preserve">поселкового </w:t>
      </w:r>
      <w:r w:rsidR="00A83932" w:rsidRPr="004861CD">
        <w:rPr>
          <w:rFonts w:ascii="Times New Roman" w:eastAsia="Times New Roman" w:hAnsi="Times New Roman" w:cs="Times New Roman"/>
          <w:sz w:val="28"/>
          <w:szCs w:val="28"/>
          <w:lang w:eastAsia="ru-RU"/>
        </w:rPr>
        <w:t>С</w:t>
      </w:r>
      <w:r w:rsidR="00CC48DC" w:rsidRPr="004861CD">
        <w:rPr>
          <w:rFonts w:ascii="Times New Roman" w:eastAsia="Times New Roman" w:hAnsi="Times New Roman" w:cs="Times New Roman"/>
          <w:sz w:val="28"/>
          <w:szCs w:val="28"/>
          <w:lang w:eastAsia="ru-RU"/>
        </w:rPr>
        <w:t>овета р.п. Мухтолово Ардатовского муниципального района Нижегородской области от 24 сентября 2021 года №78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р.п. Мухтолово Ардатовского муниципального района Нижегородской области»;</w:t>
      </w:r>
    </w:p>
    <w:p w:rsidR="00CC48DC"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C48DC"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CC48DC" w:rsidRPr="004861CD">
        <w:rPr>
          <w:rFonts w:ascii="Times New Roman" w:eastAsia="Times New Roman" w:hAnsi="Times New Roman" w:cs="Times New Roman"/>
          <w:sz w:val="28"/>
          <w:szCs w:val="28"/>
          <w:lang w:eastAsia="ru-RU"/>
        </w:rPr>
        <w:t xml:space="preserve">ешение поселкового </w:t>
      </w:r>
      <w:r w:rsidR="00A83932" w:rsidRPr="004861CD">
        <w:rPr>
          <w:rFonts w:ascii="Times New Roman" w:eastAsia="Times New Roman" w:hAnsi="Times New Roman" w:cs="Times New Roman"/>
          <w:sz w:val="28"/>
          <w:szCs w:val="28"/>
          <w:lang w:eastAsia="ru-RU"/>
        </w:rPr>
        <w:t>С</w:t>
      </w:r>
      <w:r w:rsidR="00CC48DC" w:rsidRPr="004861CD">
        <w:rPr>
          <w:rFonts w:ascii="Times New Roman" w:eastAsia="Times New Roman" w:hAnsi="Times New Roman" w:cs="Times New Roman"/>
          <w:sz w:val="28"/>
          <w:szCs w:val="28"/>
          <w:lang w:eastAsia="ru-RU"/>
        </w:rPr>
        <w:t>овета р.п. Мухтолово Ардатовского муниципального района Нижегородской области от 16 декабря 2021 года №99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р.п. Мухтолово Ардатовского муниципального района Нижегородской области»;</w:t>
      </w:r>
    </w:p>
    <w:p w:rsidR="00CC48DC"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C48DC"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CC48DC" w:rsidRPr="004861CD">
        <w:rPr>
          <w:rFonts w:ascii="Times New Roman" w:eastAsia="Times New Roman" w:hAnsi="Times New Roman" w:cs="Times New Roman"/>
          <w:sz w:val="28"/>
          <w:szCs w:val="28"/>
          <w:lang w:eastAsia="ru-RU"/>
        </w:rPr>
        <w:t xml:space="preserve">ешение сельского Совета </w:t>
      </w:r>
      <w:proofErr w:type="spellStart"/>
      <w:r w:rsidR="00CC48DC" w:rsidRPr="004861CD">
        <w:rPr>
          <w:rFonts w:ascii="Times New Roman" w:eastAsia="Times New Roman" w:hAnsi="Times New Roman" w:cs="Times New Roman"/>
          <w:sz w:val="28"/>
          <w:szCs w:val="28"/>
          <w:lang w:eastAsia="ru-RU"/>
        </w:rPr>
        <w:t>Кужен</w:t>
      </w:r>
      <w:r w:rsidR="00A83932" w:rsidRPr="004861CD">
        <w:rPr>
          <w:rFonts w:ascii="Times New Roman" w:eastAsia="Times New Roman" w:hAnsi="Times New Roman" w:cs="Times New Roman"/>
          <w:sz w:val="28"/>
          <w:szCs w:val="28"/>
          <w:lang w:eastAsia="ru-RU"/>
        </w:rPr>
        <w:t>деевского</w:t>
      </w:r>
      <w:proofErr w:type="spellEnd"/>
      <w:r w:rsidR="00A83932"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 октября 2021 года № 68-</w:t>
      </w:r>
      <w:r w:rsidR="00A83932" w:rsidRPr="004861CD">
        <w:rPr>
          <w:rFonts w:ascii="Times New Roman" w:eastAsia="Times New Roman" w:hAnsi="Times New Roman" w:cs="Times New Roman"/>
          <w:sz w:val="28"/>
          <w:szCs w:val="28"/>
          <w:lang w:val="en-US" w:eastAsia="ru-RU"/>
        </w:rPr>
        <w:t>VII</w:t>
      </w:r>
      <w:r w:rsidR="00A83932" w:rsidRPr="004861CD">
        <w:rPr>
          <w:rFonts w:ascii="Times New Roman" w:eastAsia="Times New Roman" w:hAnsi="Times New Roman" w:cs="Times New Roman"/>
          <w:sz w:val="28"/>
          <w:szCs w:val="28"/>
          <w:lang w:eastAsia="ru-RU"/>
        </w:rPr>
        <w:t xml:space="preserve"> «Об утверждении Положения по осуществлению муниципального контроля на автомобильном транспорте и в дорожном хозяйстве </w:t>
      </w:r>
      <w:proofErr w:type="spellStart"/>
      <w:r w:rsidR="00A83932" w:rsidRPr="004861CD">
        <w:rPr>
          <w:rFonts w:ascii="Times New Roman" w:eastAsia="Times New Roman" w:hAnsi="Times New Roman" w:cs="Times New Roman"/>
          <w:sz w:val="28"/>
          <w:szCs w:val="28"/>
          <w:lang w:eastAsia="ru-RU"/>
        </w:rPr>
        <w:t>Кужендеевского</w:t>
      </w:r>
      <w:proofErr w:type="spellEnd"/>
      <w:r w:rsidR="00A83932"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w:t>
      </w:r>
    </w:p>
    <w:p w:rsidR="00A83932"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83932"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A83932" w:rsidRPr="004861CD">
        <w:rPr>
          <w:rFonts w:ascii="Times New Roman" w:eastAsia="Times New Roman" w:hAnsi="Times New Roman" w:cs="Times New Roman"/>
          <w:sz w:val="28"/>
          <w:szCs w:val="28"/>
          <w:lang w:eastAsia="ru-RU"/>
        </w:rPr>
        <w:t xml:space="preserve">ешение сельского Совета </w:t>
      </w:r>
      <w:proofErr w:type="spellStart"/>
      <w:r w:rsidR="00A83932" w:rsidRPr="004861CD">
        <w:rPr>
          <w:rFonts w:ascii="Times New Roman" w:eastAsia="Times New Roman" w:hAnsi="Times New Roman" w:cs="Times New Roman"/>
          <w:sz w:val="28"/>
          <w:szCs w:val="28"/>
          <w:lang w:eastAsia="ru-RU"/>
        </w:rPr>
        <w:t>Кужендеевского</w:t>
      </w:r>
      <w:proofErr w:type="spellEnd"/>
      <w:r w:rsidR="00A83932"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29 ноября 2021 года № 87-</w:t>
      </w:r>
      <w:r w:rsidR="00A83932" w:rsidRPr="004861CD">
        <w:rPr>
          <w:rFonts w:ascii="Times New Roman" w:eastAsia="Times New Roman" w:hAnsi="Times New Roman" w:cs="Times New Roman"/>
          <w:sz w:val="28"/>
          <w:szCs w:val="28"/>
          <w:lang w:val="en-US" w:eastAsia="ru-RU"/>
        </w:rPr>
        <w:t>VII</w:t>
      </w:r>
      <w:r w:rsidR="00A83932" w:rsidRPr="004861CD">
        <w:rPr>
          <w:rFonts w:ascii="Times New Roman" w:eastAsia="Times New Roman" w:hAnsi="Times New Roman" w:cs="Times New Roman"/>
          <w:sz w:val="28"/>
          <w:szCs w:val="28"/>
          <w:lang w:eastAsia="ru-RU"/>
        </w:rPr>
        <w:t xml:space="preserve"> «О внесении изменений в решение сельского Совета </w:t>
      </w:r>
      <w:proofErr w:type="spellStart"/>
      <w:r w:rsidR="00A83932" w:rsidRPr="004861CD">
        <w:rPr>
          <w:rFonts w:ascii="Times New Roman" w:eastAsia="Times New Roman" w:hAnsi="Times New Roman" w:cs="Times New Roman"/>
          <w:sz w:val="28"/>
          <w:szCs w:val="28"/>
          <w:lang w:eastAsia="ru-RU"/>
        </w:rPr>
        <w:t>Кужендеевского</w:t>
      </w:r>
      <w:proofErr w:type="spellEnd"/>
      <w:r w:rsidR="00A83932"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 октября 2021 года №68»;</w:t>
      </w:r>
    </w:p>
    <w:p w:rsidR="00A83932"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83932"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A83932" w:rsidRPr="004861CD">
        <w:rPr>
          <w:rFonts w:ascii="Times New Roman" w:eastAsia="Times New Roman" w:hAnsi="Times New Roman" w:cs="Times New Roman"/>
          <w:sz w:val="28"/>
          <w:szCs w:val="28"/>
          <w:lang w:eastAsia="ru-RU"/>
        </w:rPr>
        <w:t xml:space="preserve">ешение сельского Совета </w:t>
      </w:r>
      <w:proofErr w:type="spellStart"/>
      <w:r w:rsidR="00A83932" w:rsidRPr="004861CD">
        <w:rPr>
          <w:rFonts w:ascii="Times New Roman" w:eastAsia="Times New Roman" w:hAnsi="Times New Roman" w:cs="Times New Roman"/>
          <w:sz w:val="28"/>
          <w:szCs w:val="28"/>
          <w:lang w:eastAsia="ru-RU"/>
        </w:rPr>
        <w:t>Личадеевского</w:t>
      </w:r>
      <w:proofErr w:type="spellEnd"/>
      <w:r w:rsidR="00A83932"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29 сентября 2021 года №</w:t>
      </w:r>
      <w:r w:rsidR="00877242">
        <w:rPr>
          <w:rFonts w:ascii="Times New Roman" w:eastAsia="Times New Roman" w:hAnsi="Times New Roman" w:cs="Times New Roman"/>
          <w:sz w:val="28"/>
          <w:szCs w:val="28"/>
          <w:lang w:eastAsia="ru-RU"/>
        </w:rPr>
        <w:t xml:space="preserve"> </w:t>
      </w:r>
      <w:r w:rsidR="00A83932" w:rsidRPr="004861CD">
        <w:rPr>
          <w:rFonts w:ascii="Times New Roman" w:eastAsia="Times New Roman" w:hAnsi="Times New Roman" w:cs="Times New Roman"/>
          <w:sz w:val="28"/>
          <w:szCs w:val="28"/>
          <w:lang w:eastAsia="ru-RU"/>
        </w:rPr>
        <w:t>71-</w:t>
      </w:r>
      <w:r w:rsidR="00A83932" w:rsidRPr="004861CD">
        <w:rPr>
          <w:rFonts w:ascii="Times New Roman" w:eastAsia="Times New Roman" w:hAnsi="Times New Roman" w:cs="Times New Roman"/>
          <w:sz w:val="28"/>
          <w:szCs w:val="28"/>
          <w:lang w:val="en-US" w:eastAsia="ru-RU"/>
        </w:rPr>
        <w:t>VII</w:t>
      </w:r>
      <w:r w:rsidR="00A83932" w:rsidRPr="004861CD">
        <w:rPr>
          <w:rFonts w:ascii="Times New Roman" w:eastAsia="Times New Roman" w:hAnsi="Times New Roman" w:cs="Times New Roman"/>
          <w:sz w:val="28"/>
          <w:szCs w:val="28"/>
          <w:lang w:eastAsia="ru-RU"/>
        </w:rPr>
        <w:t xml:space="preserve"> «Об утверждении Положения о муниципальном </w:t>
      </w:r>
      <w:proofErr w:type="gramStart"/>
      <w:r w:rsidR="00A83932" w:rsidRPr="004861CD">
        <w:rPr>
          <w:rFonts w:ascii="Times New Roman" w:eastAsia="Times New Roman" w:hAnsi="Times New Roman" w:cs="Times New Roman"/>
          <w:sz w:val="28"/>
          <w:szCs w:val="28"/>
          <w:lang w:eastAsia="ru-RU"/>
        </w:rPr>
        <w:t>контроле за</w:t>
      </w:r>
      <w:proofErr w:type="gramEnd"/>
      <w:r w:rsidR="00A83932" w:rsidRPr="004861CD">
        <w:rPr>
          <w:rFonts w:ascii="Times New Roman" w:eastAsia="Times New Roman" w:hAnsi="Times New Roman" w:cs="Times New Roman"/>
          <w:sz w:val="28"/>
          <w:szCs w:val="28"/>
          <w:lang w:eastAsia="ru-RU"/>
        </w:rPr>
        <w:t xml:space="preserve"> обеспечением </w:t>
      </w:r>
      <w:r w:rsidR="0048615E" w:rsidRPr="004861CD">
        <w:rPr>
          <w:rFonts w:ascii="Times New Roman" w:eastAsia="Times New Roman" w:hAnsi="Times New Roman" w:cs="Times New Roman"/>
          <w:sz w:val="28"/>
          <w:szCs w:val="28"/>
          <w:lang w:eastAsia="ru-RU"/>
        </w:rPr>
        <w:t>сохранности автомобильных дорог общего пользования местного значения»;</w:t>
      </w:r>
    </w:p>
    <w:p w:rsidR="0048615E"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8615E"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48615E" w:rsidRPr="004861CD">
        <w:rPr>
          <w:rFonts w:ascii="Times New Roman" w:eastAsia="Times New Roman" w:hAnsi="Times New Roman" w:cs="Times New Roman"/>
          <w:sz w:val="28"/>
          <w:szCs w:val="28"/>
          <w:lang w:eastAsia="ru-RU"/>
        </w:rPr>
        <w:t xml:space="preserve">ешение сельского Совета </w:t>
      </w:r>
      <w:proofErr w:type="spellStart"/>
      <w:r w:rsidR="0048615E" w:rsidRPr="004861CD">
        <w:rPr>
          <w:rFonts w:ascii="Times New Roman" w:eastAsia="Times New Roman" w:hAnsi="Times New Roman" w:cs="Times New Roman"/>
          <w:sz w:val="28"/>
          <w:szCs w:val="28"/>
          <w:lang w:eastAsia="ru-RU"/>
        </w:rPr>
        <w:t>Личадеевского</w:t>
      </w:r>
      <w:proofErr w:type="spellEnd"/>
      <w:r w:rsidR="0048615E"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 декабря 2021 года №</w:t>
      </w:r>
      <w:r w:rsidR="00877242">
        <w:rPr>
          <w:rFonts w:ascii="Times New Roman" w:eastAsia="Times New Roman" w:hAnsi="Times New Roman" w:cs="Times New Roman"/>
          <w:sz w:val="28"/>
          <w:szCs w:val="28"/>
          <w:lang w:eastAsia="ru-RU"/>
        </w:rPr>
        <w:t xml:space="preserve"> </w:t>
      </w:r>
      <w:r w:rsidR="0048615E" w:rsidRPr="004861CD">
        <w:rPr>
          <w:rFonts w:ascii="Times New Roman" w:eastAsia="Times New Roman" w:hAnsi="Times New Roman" w:cs="Times New Roman"/>
          <w:sz w:val="28"/>
          <w:szCs w:val="28"/>
          <w:lang w:eastAsia="ru-RU"/>
        </w:rPr>
        <w:t>93-</w:t>
      </w:r>
      <w:r w:rsidR="0048615E" w:rsidRPr="004861CD">
        <w:rPr>
          <w:rFonts w:ascii="Times New Roman" w:eastAsia="Times New Roman" w:hAnsi="Times New Roman" w:cs="Times New Roman"/>
          <w:sz w:val="28"/>
          <w:szCs w:val="28"/>
          <w:lang w:val="en-US" w:eastAsia="ru-RU"/>
        </w:rPr>
        <w:t>VII</w:t>
      </w:r>
      <w:r w:rsidR="0048615E" w:rsidRPr="004861CD">
        <w:rPr>
          <w:rFonts w:ascii="Times New Roman" w:eastAsia="Times New Roman" w:hAnsi="Times New Roman" w:cs="Times New Roman"/>
          <w:sz w:val="28"/>
          <w:szCs w:val="28"/>
          <w:lang w:eastAsia="ru-RU"/>
        </w:rPr>
        <w:t xml:space="preserve"> «О внесении изменений в решение сельского Совета </w:t>
      </w:r>
      <w:proofErr w:type="spellStart"/>
      <w:r w:rsidR="0048615E" w:rsidRPr="004861CD">
        <w:rPr>
          <w:rFonts w:ascii="Times New Roman" w:eastAsia="Times New Roman" w:hAnsi="Times New Roman" w:cs="Times New Roman"/>
          <w:sz w:val="28"/>
          <w:szCs w:val="28"/>
          <w:lang w:eastAsia="ru-RU"/>
        </w:rPr>
        <w:t>Личадеевского</w:t>
      </w:r>
      <w:proofErr w:type="spellEnd"/>
      <w:r w:rsidR="0048615E"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29 сентября 2021 года №71-</w:t>
      </w:r>
      <w:r w:rsidR="0048615E" w:rsidRPr="004861CD">
        <w:rPr>
          <w:rFonts w:ascii="Times New Roman" w:eastAsia="Times New Roman" w:hAnsi="Times New Roman" w:cs="Times New Roman"/>
          <w:sz w:val="28"/>
          <w:szCs w:val="28"/>
          <w:lang w:val="en-US" w:eastAsia="ru-RU"/>
        </w:rPr>
        <w:t>VII</w:t>
      </w:r>
      <w:r w:rsidR="0048615E" w:rsidRPr="004861CD">
        <w:rPr>
          <w:rFonts w:ascii="Times New Roman" w:eastAsia="Times New Roman" w:hAnsi="Times New Roman" w:cs="Times New Roman"/>
          <w:sz w:val="28"/>
          <w:szCs w:val="28"/>
          <w:lang w:eastAsia="ru-RU"/>
        </w:rPr>
        <w:t>»;</w:t>
      </w:r>
    </w:p>
    <w:p w:rsidR="0048615E"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8615E"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840E47" w:rsidRPr="004861CD">
        <w:rPr>
          <w:rFonts w:ascii="Times New Roman" w:eastAsia="Times New Roman" w:hAnsi="Times New Roman" w:cs="Times New Roman"/>
          <w:sz w:val="28"/>
          <w:szCs w:val="28"/>
          <w:lang w:eastAsia="ru-RU"/>
        </w:rPr>
        <w:t>ешение сельского Совета Михеевского сельсовета Ардатовского муниципального района Нижегородской области от 04 октября 2021 года №</w:t>
      </w:r>
      <w:r w:rsidR="00877242">
        <w:rPr>
          <w:rFonts w:ascii="Times New Roman" w:eastAsia="Times New Roman" w:hAnsi="Times New Roman" w:cs="Times New Roman"/>
          <w:sz w:val="28"/>
          <w:szCs w:val="28"/>
          <w:lang w:eastAsia="ru-RU"/>
        </w:rPr>
        <w:t xml:space="preserve"> </w:t>
      </w:r>
      <w:r w:rsidR="00840E47" w:rsidRPr="004861CD">
        <w:rPr>
          <w:rFonts w:ascii="Times New Roman" w:eastAsia="Times New Roman" w:hAnsi="Times New Roman" w:cs="Times New Roman"/>
          <w:sz w:val="28"/>
          <w:szCs w:val="28"/>
          <w:lang w:eastAsia="ru-RU"/>
        </w:rPr>
        <w:t xml:space="preserve">50 «Об утверждении </w:t>
      </w:r>
      <w:r w:rsidR="009D6200" w:rsidRPr="004861CD">
        <w:rPr>
          <w:rFonts w:ascii="Times New Roman" w:eastAsia="Times New Roman" w:hAnsi="Times New Roman" w:cs="Times New Roman"/>
          <w:sz w:val="28"/>
          <w:szCs w:val="28"/>
          <w:lang w:eastAsia="ru-RU"/>
        </w:rPr>
        <w:t>Положения по осуществлению муниципального контроля на автомобильном транспорте и в дорожном хозяйстве Михеевского сельсовета Ардатовского муниципального района Нижегородской области»;</w:t>
      </w:r>
    </w:p>
    <w:p w:rsidR="009D6200"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D6200"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9D6200" w:rsidRPr="004861CD">
        <w:rPr>
          <w:rFonts w:ascii="Times New Roman" w:eastAsia="Times New Roman" w:hAnsi="Times New Roman" w:cs="Times New Roman"/>
          <w:sz w:val="28"/>
          <w:szCs w:val="28"/>
          <w:lang w:eastAsia="ru-RU"/>
        </w:rPr>
        <w:t>ешение сельского Совета Михеевского сельсовета Ардатовского муниципального района Нижегородской области от 09 декабря 2021 года №70 «О внесении изменений в решение сельского Совета Михеевского сельсовета Ардатовского муниципального района Нижегородской области от 04 октября 2021 года №</w:t>
      </w:r>
      <w:r w:rsidR="00877242">
        <w:rPr>
          <w:rFonts w:ascii="Times New Roman" w:eastAsia="Times New Roman" w:hAnsi="Times New Roman" w:cs="Times New Roman"/>
          <w:sz w:val="28"/>
          <w:szCs w:val="28"/>
          <w:lang w:eastAsia="ru-RU"/>
        </w:rPr>
        <w:t xml:space="preserve"> </w:t>
      </w:r>
      <w:r w:rsidR="009D6200" w:rsidRPr="004861CD">
        <w:rPr>
          <w:rFonts w:ascii="Times New Roman" w:eastAsia="Times New Roman" w:hAnsi="Times New Roman" w:cs="Times New Roman"/>
          <w:sz w:val="28"/>
          <w:szCs w:val="28"/>
          <w:lang w:eastAsia="ru-RU"/>
        </w:rPr>
        <w:t>50»;</w:t>
      </w:r>
    </w:p>
    <w:p w:rsidR="009D6200"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D6200"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9D6200" w:rsidRPr="004861CD">
        <w:rPr>
          <w:rFonts w:ascii="Times New Roman" w:eastAsia="Times New Roman" w:hAnsi="Times New Roman" w:cs="Times New Roman"/>
          <w:sz w:val="28"/>
          <w:szCs w:val="28"/>
          <w:lang w:eastAsia="ru-RU"/>
        </w:rPr>
        <w:t xml:space="preserve">ешение сельского Совета </w:t>
      </w:r>
      <w:proofErr w:type="spellStart"/>
      <w:r w:rsidR="009D6200" w:rsidRPr="004861CD">
        <w:rPr>
          <w:rFonts w:ascii="Times New Roman" w:eastAsia="Times New Roman" w:hAnsi="Times New Roman" w:cs="Times New Roman"/>
          <w:sz w:val="28"/>
          <w:szCs w:val="28"/>
          <w:lang w:eastAsia="ru-RU"/>
        </w:rPr>
        <w:t>Саконского</w:t>
      </w:r>
      <w:proofErr w:type="spellEnd"/>
      <w:r w:rsidR="009D6200"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06.10.2021 года №</w:t>
      </w:r>
      <w:r w:rsidR="00877242">
        <w:rPr>
          <w:rFonts w:ascii="Times New Roman" w:eastAsia="Times New Roman" w:hAnsi="Times New Roman" w:cs="Times New Roman"/>
          <w:sz w:val="28"/>
          <w:szCs w:val="28"/>
          <w:lang w:eastAsia="ru-RU"/>
        </w:rPr>
        <w:t xml:space="preserve"> </w:t>
      </w:r>
      <w:r w:rsidR="009D6200" w:rsidRPr="004861CD">
        <w:rPr>
          <w:rFonts w:ascii="Times New Roman" w:eastAsia="Times New Roman" w:hAnsi="Times New Roman" w:cs="Times New Roman"/>
          <w:sz w:val="28"/>
          <w:szCs w:val="28"/>
          <w:lang w:eastAsia="ru-RU"/>
        </w:rPr>
        <w:t xml:space="preserve">60 «Об утверждении Положения о муниципальном </w:t>
      </w:r>
      <w:proofErr w:type="gramStart"/>
      <w:r w:rsidR="009D6200" w:rsidRPr="004861CD">
        <w:rPr>
          <w:rFonts w:ascii="Times New Roman" w:eastAsia="Times New Roman" w:hAnsi="Times New Roman" w:cs="Times New Roman"/>
          <w:sz w:val="28"/>
          <w:szCs w:val="28"/>
          <w:lang w:eastAsia="ru-RU"/>
        </w:rPr>
        <w:t>контроле за</w:t>
      </w:r>
      <w:proofErr w:type="gramEnd"/>
      <w:r w:rsidR="009D6200" w:rsidRPr="004861CD">
        <w:rPr>
          <w:rFonts w:ascii="Times New Roman" w:eastAsia="Times New Roman" w:hAnsi="Times New Roman" w:cs="Times New Roman"/>
          <w:sz w:val="28"/>
          <w:szCs w:val="28"/>
          <w:lang w:eastAsia="ru-RU"/>
        </w:rPr>
        <w:t xml:space="preserve"> обеспечением сохранности автомобильных дорог общего пользования местного значения»;</w:t>
      </w:r>
    </w:p>
    <w:p w:rsidR="009D6200"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12)</w:t>
      </w:r>
      <w:r w:rsidR="009D6200"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9D6200" w:rsidRPr="004861CD">
        <w:rPr>
          <w:rFonts w:ascii="Times New Roman" w:eastAsia="Times New Roman" w:hAnsi="Times New Roman" w:cs="Times New Roman"/>
          <w:sz w:val="28"/>
          <w:szCs w:val="28"/>
          <w:lang w:eastAsia="ru-RU"/>
        </w:rPr>
        <w:t xml:space="preserve">ешение сельского Совета </w:t>
      </w:r>
      <w:proofErr w:type="spellStart"/>
      <w:r w:rsidR="009D6200" w:rsidRPr="004861CD">
        <w:rPr>
          <w:rFonts w:ascii="Times New Roman" w:eastAsia="Times New Roman" w:hAnsi="Times New Roman" w:cs="Times New Roman"/>
          <w:sz w:val="28"/>
          <w:szCs w:val="28"/>
          <w:lang w:eastAsia="ru-RU"/>
        </w:rPr>
        <w:t>Саконского</w:t>
      </w:r>
      <w:proofErr w:type="spellEnd"/>
      <w:r w:rsidR="009D6200"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22.ноября 2021 года №</w:t>
      </w:r>
      <w:r w:rsidR="00877242">
        <w:rPr>
          <w:rFonts w:ascii="Times New Roman" w:eastAsia="Times New Roman" w:hAnsi="Times New Roman" w:cs="Times New Roman"/>
          <w:sz w:val="28"/>
          <w:szCs w:val="28"/>
          <w:lang w:eastAsia="ru-RU"/>
        </w:rPr>
        <w:t xml:space="preserve"> </w:t>
      </w:r>
      <w:r w:rsidR="009D6200" w:rsidRPr="004861CD">
        <w:rPr>
          <w:rFonts w:ascii="Times New Roman" w:eastAsia="Times New Roman" w:hAnsi="Times New Roman" w:cs="Times New Roman"/>
          <w:sz w:val="28"/>
          <w:szCs w:val="28"/>
          <w:lang w:eastAsia="ru-RU"/>
        </w:rPr>
        <w:t xml:space="preserve">81 «О внесении изменений в решение сельского Совета </w:t>
      </w:r>
      <w:proofErr w:type="spellStart"/>
      <w:r w:rsidR="009D6200" w:rsidRPr="004861CD">
        <w:rPr>
          <w:rFonts w:ascii="Times New Roman" w:eastAsia="Times New Roman" w:hAnsi="Times New Roman" w:cs="Times New Roman"/>
          <w:sz w:val="28"/>
          <w:szCs w:val="28"/>
          <w:lang w:eastAsia="ru-RU"/>
        </w:rPr>
        <w:t>Саконского</w:t>
      </w:r>
      <w:proofErr w:type="spellEnd"/>
      <w:r w:rsidR="009D6200"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 октября 2021 года №</w:t>
      </w:r>
      <w:r w:rsidR="00877242">
        <w:rPr>
          <w:rFonts w:ascii="Times New Roman" w:eastAsia="Times New Roman" w:hAnsi="Times New Roman" w:cs="Times New Roman"/>
          <w:sz w:val="28"/>
          <w:szCs w:val="28"/>
          <w:lang w:eastAsia="ru-RU"/>
        </w:rPr>
        <w:t xml:space="preserve"> </w:t>
      </w:r>
      <w:r w:rsidR="009D6200" w:rsidRPr="004861CD">
        <w:rPr>
          <w:rFonts w:ascii="Times New Roman" w:eastAsia="Times New Roman" w:hAnsi="Times New Roman" w:cs="Times New Roman"/>
          <w:sz w:val="28"/>
          <w:szCs w:val="28"/>
          <w:lang w:eastAsia="ru-RU"/>
        </w:rPr>
        <w:t>60 «Об утверждении Положения о муниципальном контроле за обеспечением сохранности автомобильных дорог общего пользования местного значения»;</w:t>
      </w:r>
      <w:proofErr w:type="gramEnd"/>
    </w:p>
    <w:p w:rsidR="009D6200"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D6200"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C429D4" w:rsidRPr="004861CD">
        <w:rPr>
          <w:rFonts w:ascii="Times New Roman" w:eastAsia="Times New Roman" w:hAnsi="Times New Roman" w:cs="Times New Roman"/>
          <w:sz w:val="28"/>
          <w:szCs w:val="28"/>
          <w:lang w:eastAsia="ru-RU"/>
        </w:rPr>
        <w:t xml:space="preserve">ешение сельского Совета </w:t>
      </w:r>
      <w:proofErr w:type="spellStart"/>
      <w:r w:rsidR="00C429D4" w:rsidRPr="004861CD">
        <w:rPr>
          <w:rFonts w:ascii="Times New Roman" w:eastAsia="Times New Roman" w:hAnsi="Times New Roman" w:cs="Times New Roman"/>
          <w:sz w:val="28"/>
          <w:szCs w:val="28"/>
          <w:lang w:eastAsia="ru-RU"/>
        </w:rPr>
        <w:t>Стексовского</w:t>
      </w:r>
      <w:proofErr w:type="spellEnd"/>
      <w:r w:rsidR="00C429D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04 октября 2021 года №</w:t>
      </w:r>
      <w:r w:rsidR="00877242">
        <w:rPr>
          <w:rFonts w:ascii="Times New Roman" w:eastAsia="Times New Roman" w:hAnsi="Times New Roman" w:cs="Times New Roman"/>
          <w:sz w:val="28"/>
          <w:szCs w:val="28"/>
          <w:lang w:eastAsia="ru-RU"/>
        </w:rPr>
        <w:t xml:space="preserve"> </w:t>
      </w:r>
      <w:r w:rsidR="00C429D4" w:rsidRPr="004861CD">
        <w:rPr>
          <w:rFonts w:ascii="Times New Roman" w:eastAsia="Times New Roman" w:hAnsi="Times New Roman" w:cs="Times New Roman"/>
          <w:sz w:val="28"/>
          <w:szCs w:val="28"/>
          <w:lang w:eastAsia="ru-RU"/>
        </w:rPr>
        <w:t xml:space="preserve">30 «Об утверждении положения по осуществлению муниципального контроля на автомобильном транспорте и в дорожном хозяйстве </w:t>
      </w:r>
      <w:proofErr w:type="spellStart"/>
      <w:r w:rsidR="00C429D4" w:rsidRPr="004861CD">
        <w:rPr>
          <w:rFonts w:ascii="Times New Roman" w:eastAsia="Times New Roman" w:hAnsi="Times New Roman" w:cs="Times New Roman"/>
          <w:sz w:val="28"/>
          <w:szCs w:val="28"/>
          <w:lang w:eastAsia="ru-RU"/>
        </w:rPr>
        <w:t>Стексовского</w:t>
      </w:r>
      <w:proofErr w:type="spellEnd"/>
      <w:r w:rsidR="00C429D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w:t>
      </w:r>
    </w:p>
    <w:p w:rsidR="00C429D4"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C429D4"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C429D4" w:rsidRPr="004861CD">
        <w:rPr>
          <w:rFonts w:ascii="Times New Roman" w:eastAsia="Times New Roman" w:hAnsi="Times New Roman" w:cs="Times New Roman"/>
          <w:sz w:val="28"/>
          <w:szCs w:val="28"/>
          <w:lang w:eastAsia="ru-RU"/>
        </w:rPr>
        <w:t xml:space="preserve">ешение сельского Совета </w:t>
      </w:r>
      <w:proofErr w:type="spellStart"/>
      <w:r w:rsidR="00C429D4" w:rsidRPr="004861CD">
        <w:rPr>
          <w:rFonts w:ascii="Times New Roman" w:eastAsia="Times New Roman" w:hAnsi="Times New Roman" w:cs="Times New Roman"/>
          <w:sz w:val="28"/>
          <w:szCs w:val="28"/>
          <w:lang w:eastAsia="ru-RU"/>
        </w:rPr>
        <w:t>Стексовского</w:t>
      </w:r>
      <w:proofErr w:type="spellEnd"/>
      <w:r w:rsidR="00C429D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09 декабря 2021 года №</w:t>
      </w:r>
      <w:r w:rsidR="00877242">
        <w:rPr>
          <w:rFonts w:ascii="Times New Roman" w:eastAsia="Times New Roman" w:hAnsi="Times New Roman" w:cs="Times New Roman"/>
          <w:sz w:val="28"/>
          <w:szCs w:val="28"/>
          <w:lang w:eastAsia="ru-RU"/>
        </w:rPr>
        <w:t xml:space="preserve"> </w:t>
      </w:r>
      <w:r w:rsidR="00C429D4" w:rsidRPr="004861CD">
        <w:rPr>
          <w:rFonts w:ascii="Times New Roman" w:eastAsia="Times New Roman" w:hAnsi="Times New Roman" w:cs="Times New Roman"/>
          <w:sz w:val="28"/>
          <w:szCs w:val="28"/>
          <w:lang w:eastAsia="ru-RU"/>
        </w:rPr>
        <w:t xml:space="preserve">53 «О внесении изменений в решение сельского Совета </w:t>
      </w:r>
      <w:proofErr w:type="spellStart"/>
      <w:r w:rsidR="00C429D4" w:rsidRPr="004861CD">
        <w:rPr>
          <w:rFonts w:ascii="Times New Roman" w:eastAsia="Times New Roman" w:hAnsi="Times New Roman" w:cs="Times New Roman"/>
          <w:sz w:val="28"/>
          <w:szCs w:val="28"/>
          <w:lang w:eastAsia="ru-RU"/>
        </w:rPr>
        <w:t>Стексовского</w:t>
      </w:r>
      <w:proofErr w:type="spellEnd"/>
      <w:r w:rsidR="00C429D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04 октября 2021 года №</w:t>
      </w:r>
      <w:r w:rsidR="00877242">
        <w:rPr>
          <w:rFonts w:ascii="Times New Roman" w:eastAsia="Times New Roman" w:hAnsi="Times New Roman" w:cs="Times New Roman"/>
          <w:sz w:val="28"/>
          <w:szCs w:val="28"/>
          <w:lang w:eastAsia="ru-RU"/>
        </w:rPr>
        <w:t xml:space="preserve"> </w:t>
      </w:r>
      <w:r w:rsidR="00C429D4" w:rsidRPr="004861CD">
        <w:rPr>
          <w:rFonts w:ascii="Times New Roman" w:eastAsia="Times New Roman" w:hAnsi="Times New Roman" w:cs="Times New Roman"/>
          <w:sz w:val="28"/>
          <w:szCs w:val="28"/>
          <w:lang w:eastAsia="ru-RU"/>
        </w:rPr>
        <w:t>30»;</w:t>
      </w:r>
    </w:p>
    <w:p w:rsidR="00C429D4"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C429D4"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366724" w:rsidRPr="004861CD">
        <w:rPr>
          <w:rFonts w:ascii="Times New Roman" w:eastAsia="Times New Roman" w:hAnsi="Times New Roman" w:cs="Times New Roman"/>
          <w:sz w:val="28"/>
          <w:szCs w:val="28"/>
          <w:lang w:eastAsia="ru-RU"/>
        </w:rPr>
        <w:t xml:space="preserve">ешение сельского Совета </w:t>
      </w:r>
      <w:proofErr w:type="spellStart"/>
      <w:r w:rsidR="00366724" w:rsidRPr="004861CD">
        <w:rPr>
          <w:rFonts w:ascii="Times New Roman" w:eastAsia="Times New Roman" w:hAnsi="Times New Roman" w:cs="Times New Roman"/>
          <w:sz w:val="28"/>
          <w:szCs w:val="28"/>
          <w:lang w:eastAsia="ru-RU"/>
        </w:rPr>
        <w:t>Хрипуновского</w:t>
      </w:r>
      <w:proofErr w:type="spellEnd"/>
      <w:r w:rsidR="0036672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 октября 2021 года №</w:t>
      </w:r>
      <w:r w:rsidR="00877242">
        <w:rPr>
          <w:rFonts w:ascii="Times New Roman" w:eastAsia="Times New Roman" w:hAnsi="Times New Roman" w:cs="Times New Roman"/>
          <w:sz w:val="28"/>
          <w:szCs w:val="28"/>
          <w:lang w:eastAsia="ru-RU"/>
        </w:rPr>
        <w:t xml:space="preserve"> </w:t>
      </w:r>
      <w:r w:rsidR="00366724" w:rsidRPr="004861CD">
        <w:rPr>
          <w:rFonts w:ascii="Times New Roman" w:eastAsia="Times New Roman" w:hAnsi="Times New Roman" w:cs="Times New Roman"/>
          <w:sz w:val="28"/>
          <w:szCs w:val="28"/>
          <w:lang w:eastAsia="ru-RU"/>
        </w:rPr>
        <w:t>204 «Об утверждении Положения о муни</w:t>
      </w:r>
      <w:r w:rsidR="00575DAD" w:rsidRPr="004861CD">
        <w:rPr>
          <w:rFonts w:ascii="Times New Roman" w:eastAsia="Times New Roman" w:hAnsi="Times New Roman" w:cs="Times New Roman"/>
          <w:sz w:val="28"/>
          <w:szCs w:val="28"/>
          <w:lang w:eastAsia="ru-RU"/>
        </w:rPr>
        <w:t>ц</w:t>
      </w:r>
      <w:r w:rsidR="00366724" w:rsidRPr="004861CD">
        <w:rPr>
          <w:rFonts w:ascii="Times New Roman" w:eastAsia="Times New Roman" w:hAnsi="Times New Roman" w:cs="Times New Roman"/>
          <w:sz w:val="28"/>
          <w:szCs w:val="28"/>
          <w:lang w:eastAsia="ru-RU"/>
        </w:rPr>
        <w:t xml:space="preserve">ипальном </w:t>
      </w:r>
      <w:proofErr w:type="gramStart"/>
      <w:r w:rsidR="00366724" w:rsidRPr="004861CD">
        <w:rPr>
          <w:rFonts w:ascii="Times New Roman" w:eastAsia="Times New Roman" w:hAnsi="Times New Roman" w:cs="Times New Roman"/>
          <w:sz w:val="28"/>
          <w:szCs w:val="28"/>
          <w:lang w:eastAsia="ru-RU"/>
        </w:rPr>
        <w:t>контроле за</w:t>
      </w:r>
      <w:proofErr w:type="gramEnd"/>
      <w:r w:rsidR="00366724" w:rsidRPr="004861CD">
        <w:rPr>
          <w:rFonts w:ascii="Times New Roman" w:eastAsia="Times New Roman" w:hAnsi="Times New Roman" w:cs="Times New Roman"/>
          <w:sz w:val="28"/>
          <w:szCs w:val="28"/>
          <w:lang w:eastAsia="ru-RU"/>
        </w:rPr>
        <w:t xml:space="preserve"> обеспечением сохранности автомобильных дорог общего пользования местного значения на территории </w:t>
      </w:r>
      <w:proofErr w:type="spellStart"/>
      <w:r w:rsidR="00366724" w:rsidRPr="004861CD">
        <w:rPr>
          <w:rFonts w:ascii="Times New Roman" w:eastAsia="Times New Roman" w:hAnsi="Times New Roman" w:cs="Times New Roman"/>
          <w:sz w:val="28"/>
          <w:szCs w:val="28"/>
          <w:lang w:eastAsia="ru-RU"/>
        </w:rPr>
        <w:t>Хрипуновского</w:t>
      </w:r>
      <w:proofErr w:type="spellEnd"/>
      <w:r w:rsidR="0036672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w:t>
      </w:r>
    </w:p>
    <w:p w:rsidR="00366724" w:rsidRPr="004861CD" w:rsidRDefault="00B87EE4"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366724" w:rsidRPr="004861CD">
        <w:rPr>
          <w:rFonts w:ascii="Times New Roman" w:eastAsia="Times New Roman" w:hAnsi="Times New Roman" w:cs="Times New Roman"/>
          <w:sz w:val="28"/>
          <w:szCs w:val="28"/>
          <w:lang w:eastAsia="ru-RU"/>
        </w:rPr>
        <w:t xml:space="preserve"> </w:t>
      </w:r>
      <w:r w:rsidR="004D013A">
        <w:rPr>
          <w:rFonts w:ascii="Times New Roman" w:eastAsia="Times New Roman" w:hAnsi="Times New Roman" w:cs="Times New Roman"/>
          <w:sz w:val="28"/>
          <w:szCs w:val="28"/>
          <w:lang w:eastAsia="ru-RU"/>
        </w:rPr>
        <w:t>р</w:t>
      </w:r>
      <w:r w:rsidR="00366724" w:rsidRPr="004861CD">
        <w:rPr>
          <w:rFonts w:ascii="Times New Roman" w:eastAsia="Times New Roman" w:hAnsi="Times New Roman" w:cs="Times New Roman"/>
          <w:sz w:val="28"/>
          <w:szCs w:val="28"/>
          <w:lang w:eastAsia="ru-RU"/>
        </w:rPr>
        <w:t xml:space="preserve">ешение сельского Совета </w:t>
      </w:r>
      <w:proofErr w:type="spellStart"/>
      <w:r w:rsidR="00366724" w:rsidRPr="004861CD">
        <w:rPr>
          <w:rFonts w:ascii="Times New Roman" w:eastAsia="Times New Roman" w:hAnsi="Times New Roman" w:cs="Times New Roman"/>
          <w:sz w:val="28"/>
          <w:szCs w:val="28"/>
          <w:lang w:eastAsia="ru-RU"/>
        </w:rPr>
        <w:t>Хрипуновского</w:t>
      </w:r>
      <w:proofErr w:type="spellEnd"/>
      <w:r w:rsidR="0036672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10 декабря 2021 года №225 «О внесении изменений в решение сельского Совета </w:t>
      </w:r>
      <w:proofErr w:type="spellStart"/>
      <w:r w:rsidR="00366724" w:rsidRPr="004861CD">
        <w:rPr>
          <w:rFonts w:ascii="Times New Roman" w:eastAsia="Times New Roman" w:hAnsi="Times New Roman" w:cs="Times New Roman"/>
          <w:sz w:val="28"/>
          <w:szCs w:val="28"/>
          <w:lang w:eastAsia="ru-RU"/>
        </w:rPr>
        <w:t>Хрипуновского</w:t>
      </w:r>
      <w:proofErr w:type="spellEnd"/>
      <w:r w:rsidR="00366724" w:rsidRPr="004861CD">
        <w:rPr>
          <w:rFonts w:ascii="Times New Roman" w:eastAsia="Times New Roman" w:hAnsi="Times New Roman" w:cs="Times New Roman"/>
          <w:sz w:val="28"/>
          <w:szCs w:val="28"/>
          <w:lang w:eastAsia="ru-RU"/>
        </w:rPr>
        <w:t xml:space="preserve"> сельсовета Ардатовского муниципального района Нижегородской области от 06 октября 2021 года №</w:t>
      </w:r>
      <w:r w:rsidR="00877242">
        <w:rPr>
          <w:rFonts w:ascii="Times New Roman" w:eastAsia="Times New Roman" w:hAnsi="Times New Roman" w:cs="Times New Roman"/>
          <w:sz w:val="28"/>
          <w:szCs w:val="28"/>
          <w:lang w:eastAsia="ru-RU"/>
        </w:rPr>
        <w:t xml:space="preserve"> 204».</w:t>
      </w:r>
    </w:p>
    <w:p w:rsidR="004D013A" w:rsidRDefault="00575DAD"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r w:rsidRPr="004861CD">
        <w:rPr>
          <w:rFonts w:ascii="Times New Roman" w:hAnsi="Times New Roman" w:cs="Times New Roman"/>
          <w:sz w:val="28"/>
          <w:szCs w:val="28"/>
        </w:rPr>
        <w:t>3.</w:t>
      </w:r>
      <w:r w:rsidR="003D3E5E" w:rsidRPr="004861CD">
        <w:rPr>
          <w:rFonts w:ascii="Times New Roman" w:eastAsia="Times New Roman" w:hAnsi="Times New Roman" w:cs="Times New Roman"/>
          <w:sz w:val="28"/>
          <w:szCs w:val="28"/>
          <w:lang w:eastAsia="ru-RU"/>
        </w:rPr>
        <w:t xml:space="preserve"> </w:t>
      </w:r>
      <w:r w:rsidR="004D013A" w:rsidRPr="004861CD">
        <w:rPr>
          <w:rFonts w:ascii="Times New Roman" w:eastAsia="Times New Roman" w:hAnsi="Times New Roman" w:cs="Times New Roman"/>
          <w:sz w:val="28"/>
          <w:szCs w:val="28"/>
          <w:lang w:eastAsia="ru-RU"/>
        </w:rPr>
        <w:t xml:space="preserve">Настоящее решение </w:t>
      </w:r>
      <w:r w:rsidR="004D013A">
        <w:rPr>
          <w:rFonts w:ascii="Times New Roman" w:eastAsia="Times New Roman" w:hAnsi="Times New Roman" w:cs="Times New Roman"/>
          <w:sz w:val="28"/>
          <w:szCs w:val="28"/>
          <w:lang w:eastAsia="ru-RU"/>
        </w:rPr>
        <w:t>подлежит обнародованию и размещению на официальном сайте администрации Ардатовского муниципального района Нижегородской области.</w:t>
      </w:r>
    </w:p>
    <w:p w:rsidR="00102487" w:rsidRPr="00EC2DA1" w:rsidRDefault="004D013A" w:rsidP="00102487">
      <w:pPr>
        <w:pStyle w:val="ConsPlusTitle"/>
        <w:widowControl/>
        <w:ind w:firstLine="709"/>
        <w:jc w:val="both"/>
        <w:rPr>
          <w:rFonts w:ascii="Times New Roman" w:hAnsi="Times New Roman" w:cs="Times New Roman"/>
          <w:b w:val="0"/>
          <w:sz w:val="28"/>
          <w:szCs w:val="28"/>
        </w:rPr>
      </w:pPr>
      <w:r w:rsidRPr="00102487">
        <w:rPr>
          <w:rFonts w:ascii="Times New Roman" w:hAnsi="Times New Roman" w:cs="Times New Roman"/>
          <w:b w:val="0"/>
          <w:sz w:val="28"/>
          <w:szCs w:val="28"/>
        </w:rPr>
        <w:t>4</w:t>
      </w:r>
      <w:r w:rsidR="00102487" w:rsidRPr="00102487">
        <w:rPr>
          <w:rFonts w:ascii="Times New Roman" w:hAnsi="Times New Roman" w:cs="Times New Roman"/>
          <w:b w:val="0"/>
          <w:sz w:val="28"/>
          <w:szCs w:val="28"/>
        </w:rPr>
        <w:t>.</w:t>
      </w:r>
      <w:r w:rsidR="00102487" w:rsidRPr="00EC2DA1">
        <w:rPr>
          <w:rFonts w:ascii="Times New Roman" w:hAnsi="Times New Roman" w:cs="Times New Roman"/>
          <w:b w:val="0"/>
          <w:sz w:val="28"/>
          <w:szCs w:val="28"/>
        </w:rPr>
        <w:t xml:space="preserve"> Настоящее решение официальном</w:t>
      </w:r>
      <w:r w:rsidR="00102487">
        <w:rPr>
          <w:rFonts w:ascii="Times New Roman" w:hAnsi="Times New Roman" w:cs="Times New Roman"/>
          <w:b w:val="0"/>
          <w:sz w:val="28"/>
          <w:szCs w:val="28"/>
        </w:rPr>
        <w:t xml:space="preserve">у опубликованию (обнародованию) и вступает в силу </w:t>
      </w:r>
      <w:r w:rsidR="00EC2DED">
        <w:rPr>
          <w:rFonts w:ascii="Times New Roman" w:hAnsi="Times New Roman" w:cs="Times New Roman"/>
          <w:b w:val="0"/>
          <w:sz w:val="28"/>
          <w:szCs w:val="28"/>
        </w:rPr>
        <w:t>01 января 2023 года.</w:t>
      </w:r>
    </w:p>
    <w:p w:rsidR="003D3E5E" w:rsidRPr="004861CD" w:rsidRDefault="003D3E5E" w:rsidP="004D013A">
      <w:pPr>
        <w:tabs>
          <w:tab w:val="left" w:pos="-3420"/>
        </w:tabs>
        <w:spacing w:after="0" w:line="240" w:lineRule="auto"/>
        <w:ind w:firstLine="709"/>
        <w:jc w:val="both"/>
        <w:rPr>
          <w:rFonts w:ascii="Times New Roman" w:eastAsia="Times New Roman" w:hAnsi="Times New Roman" w:cs="Times New Roman"/>
          <w:sz w:val="28"/>
          <w:szCs w:val="28"/>
          <w:lang w:eastAsia="ru-RU"/>
        </w:rPr>
      </w:pPr>
    </w:p>
    <w:p w:rsidR="003D3E5E" w:rsidRPr="004861CD" w:rsidRDefault="003D3E5E" w:rsidP="004D013A">
      <w:pPr>
        <w:tabs>
          <w:tab w:val="left" w:pos="-3420"/>
          <w:tab w:val="left" w:pos="1260"/>
        </w:tabs>
        <w:spacing w:after="0" w:line="240" w:lineRule="auto"/>
        <w:ind w:firstLine="709"/>
        <w:jc w:val="both"/>
        <w:rPr>
          <w:rFonts w:ascii="Times New Roman" w:eastAsia="Times New Roman" w:hAnsi="Times New Roman" w:cs="Times New Roman"/>
          <w:sz w:val="28"/>
          <w:szCs w:val="28"/>
          <w:lang w:eastAsia="ru-RU"/>
        </w:rPr>
      </w:pPr>
    </w:p>
    <w:p w:rsidR="003D3E5E" w:rsidRPr="004861CD" w:rsidRDefault="003D3E5E" w:rsidP="004D013A">
      <w:pPr>
        <w:tabs>
          <w:tab w:val="left" w:pos="-3420"/>
          <w:tab w:val="left" w:pos="1260"/>
        </w:tabs>
        <w:spacing w:after="0" w:line="240" w:lineRule="auto"/>
        <w:jc w:val="both"/>
        <w:rPr>
          <w:rFonts w:ascii="Times New Roman" w:eastAsia="Times New Roman" w:hAnsi="Times New Roman" w:cs="Times New Roman"/>
          <w:sz w:val="28"/>
          <w:szCs w:val="28"/>
          <w:lang w:eastAsia="ru-RU"/>
        </w:rPr>
      </w:pPr>
    </w:p>
    <w:tbl>
      <w:tblPr>
        <w:tblW w:w="0" w:type="auto"/>
        <w:tblInd w:w="108" w:type="dxa"/>
        <w:tblLook w:val="04A0"/>
      </w:tblPr>
      <w:tblGrid>
        <w:gridCol w:w="4678"/>
        <w:gridCol w:w="1701"/>
        <w:gridCol w:w="3827"/>
      </w:tblGrid>
      <w:tr w:rsidR="003D3E5E" w:rsidRPr="004861CD" w:rsidTr="00135204">
        <w:tc>
          <w:tcPr>
            <w:tcW w:w="4678" w:type="dxa"/>
            <w:shd w:val="clear" w:color="auto" w:fill="auto"/>
          </w:tcPr>
          <w:p w:rsidR="003D3E5E" w:rsidRPr="004861CD" w:rsidRDefault="003D3E5E" w:rsidP="003D3E5E">
            <w:pPr>
              <w:tabs>
                <w:tab w:val="left" w:pos="0"/>
              </w:tabs>
              <w:spacing w:after="0" w:line="240" w:lineRule="auto"/>
              <w:jc w:val="both"/>
              <w:rPr>
                <w:rFonts w:ascii="Times New Roman" w:eastAsia="Times New Roman" w:hAnsi="Times New Roman" w:cs="Times New Roman"/>
                <w:sz w:val="28"/>
                <w:szCs w:val="27"/>
                <w:lang w:eastAsia="ru-RU"/>
              </w:rPr>
            </w:pPr>
            <w:r w:rsidRPr="004861CD">
              <w:rPr>
                <w:rFonts w:ascii="Times New Roman" w:eastAsia="Times New Roman" w:hAnsi="Times New Roman" w:cs="Times New Roman"/>
                <w:sz w:val="28"/>
                <w:szCs w:val="27"/>
                <w:lang w:eastAsia="ru-RU"/>
              </w:rPr>
              <w:t>Председатель Совета депутатов округа</w:t>
            </w:r>
          </w:p>
          <w:p w:rsidR="003D3E5E" w:rsidRPr="004861CD" w:rsidRDefault="003D3E5E" w:rsidP="003D3E5E">
            <w:pPr>
              <w:tabs>
                <w:tab w:val="left" w:pos="0"/>
              </w:tabs>
              <w:spacing w:after="0" w:line="240" w:lineRule="auto"/>
              <w:jc w:val="both"/>
              <w:rPr>
                <w:rFonts w:ascii="Times New Roman" w:eastAsia="Times New Roman" w:hAnsi="Times New Roman" w:cs="Times New Roman"/>
                <w:sz w:val="28"/>
                <w:szCs w:val="27"/>
                <w:lang w:eastAsia="ru-RU"/>
              </w:rPr>
            </w:pPr>
            <w:r w:rsidRPr="004861CD">
              <w:rPr>
                <w:rFonts w:ascii="Times New Roman" w:eastAsia="Times New Roman" w:hAnsi="Times New Roman" w:cs="Times New Roman"/>
                <w:sz w:val="28"/>
                <w:szCs w:val="27"/>
                <w:lang w:eastAsia="ru-RU"/>
              </w:rPr>
              <w:t>_______________ М.А. Мякишева</w:t>
            </w:r>
          </w:p>
        </w:tc>
        <w:tc>
          <w:tcPr>
            <w:tcW w:w="1701" w:type="dxa"/>
            <w:shd w:val="clear" w:color="auto" w:fill="auto"/>
          </w:tcPr>
          <w:p w:rsidR="003D3E5E" w:rsidRPr="004861CD" w:rsidRDefault="003D3E5E" w:rsidP="003D3E5E">
            <w:pPr>
              <w:tabs>
                <w:tab w:val="left" w:pos="0"/>
              </w:tabs>
              <w:spacing w:after="0" w:line="240" w:lineRule="auto"/>
              <w:jc w:val="both"/>
              <w:rPr>
                <w:rFonts w:ascii="Times New Roman" w:eastAsia="Times New Roman" w:hAnsi="Times New Roman" w:cs="Times New Roman"/>
                <w:sz w:val="28"/>
                <w:szCs w:val="27"/>
                <w:lang w:eastAsia="ru-RU"/>
              </w:rPr>
            </w:pPr>
          </w:p>
        </w:tc>
        <w:tc>
          <w:tcPr>
            <w:tcW w:w="3827" w:type="dxa"/>
            <w:shd w:val="clear" w:color="auto" w:fill="auto"/>
          </w:tcPr>
          <w:p w:rsidR="003D3E5E" w:rsidRPr="004861CD" w:rsidRDefault="003D3E5E" w:rsidP="003D3E5E">
            <w:pPr>
              <w:tabs>
                <w:tab w:val="left" w:pos="0"/>
              </w:tabs>
              <w:spacing w:after="0" w:line="240" w:lineRule="auto"/>
              <w:jc w:val="both"/>
              <w:rPr>
                <w:rFonts w:ascii="Times New Roman" w:eastAsia="Times New Roman" w:hAnsi="Times New Roman" w:cs="Times New Roman"/>
                <w:sz w:val="28"/>
                <w:szCs w:val="25"/>
                <w:lang w:eastAsia="ru-RU"/>
              </w:rPr>
            </w:pPr>
            <w:r w:rsidRPr="004861CD">
              <w:rPr>
                <w:rFonts w:ascii="Times New Roman" w:eastAsia="Times New Roman" w:hAnsi="Times New Roman" w:cs="Times New Roman"/>
                <w:sz w:val="28"/>
                <w:szCs w:val="25"/>
                <w:lang w:eastAsia="ru-RU"/>
              </w:rPr>
              <w:t xml:space="preserve">Глава местного самоуправления </w:t>
            </w:r>
            <w:r w:rsidR="008963F5">
              <w:rPr>
                <w:rFonts w:ascii="Times New Roman" w:eastAsia="Times New Roman" w:hAnsi="Times New Roman" w:cs="Times New Roman"/>
                <w:sz w:val="28"/>
                <w:szCs w:val="25"/>
                <w:lang w:eastAsia="ru-RU"/>
              </w:rPr>
              <w:t>округа</w:t>
            </w:r>
          </w:p>
          <w:p w:rsidR="003D3E5E" w:rsidRPr="004861CD" w:rsidRDefault="003D3E5E" w:rsidP="003D3E5E">
            <w:pPr>
              <w:tabs>
                <w:tab w:val="left" w:pos="0"/>
              </w:tabs>
              <w:spacing w:after="0" w:line="240" w:lineRule="auto"/>
              <w:jc w:val="both"/>
              <w:rPr>
                <w:rFonts w:ascii="Times New Roman" w:eastAsia="Times New Roman" w:hAnsi="Times New Roman" w:cs="Times New Roman"/>
                <w:sz w:val="28"/>
                <w:szCs w:val="27"/>
                <w:lang w:eastAsia="ru-RU"/>
              </w:rPr>
            </w:pPr>
            <w:r w:rsidRPr="004861CD">
              <w:rPr>
                <w:rFonts w:ascii="Times New Roman" w:eastAsia="Times New Roman" w:hAnsi="Times New Roman" w:cs="Times New Roman"/>
                <w:sz w:val="28"/>
                <w:szCs w:val="27"/>
                <w:lang w:eastAsia="ru-RU"/>
              </w:rPr>
              <w:t>_____________</w:t>
            </w:r>
            <w:r w:rsidRPr="004861CD">
              <w:rPr>
                <w:rFonts w:ascii="Times New Roman" w:eastAsia="Times New Roman" w:hAnsi="Times New Roman" w:cs="Times New Roman"/>
                <w:sz w:val="28"/>
                <w:szCs w:val="25"/>
                <w:lang w:eastAsia="ru-RU"/>
              </w:rPr>
              <w:t xml:space="preserve">Г.В. </w:t>
            </w:r>
            <w:proofErr w:type="spellStart"/>
            <w:r w:rsidRPr="004861CD">
              <w:rPr>
                <w:rFonts w:ascii="Times New Roman" w:eastAsia="Times New Roman" w:hAnsi="Times New Roman" w:cs="Times New Roman"/>
                <w:sz w:val="28"/>
                <w:szCs w:val="25"/>
                <w:lang w:eastAsia="ru-RU"/>
              </w:rPr>
              <w:t>Жданкин</w:t>
            </w:r>
            <w:proofErr w:type="spellEnd"/>
          </w:p>
        </w:tc>
      </w:tr>
    </w:tbl>
    <w:p w:rsidR="003D3E5E" w:rsidRPr="004861CD" w:rsidRDefault="003D3E5E" w:rsidP="003D3E5E">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3D3E5E" w:rsidRPr="004861CD" w:rsidRDefault="003D3E5E" w:rsidP="003D3E5E">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3D3E5E" w:rsidRPr="004861CD" w:rsidRDefault="003D3E5E" w:rsidP="003D3E5E">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B87EE4" w:rsidRDefault="00B87EE4" w:rsidP="004D01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87EE4" w:rsidRDefault="00B87EE4" w:rsidP="00877242">
      <w:pPr>
        <w:tabs>
          <w:tab w:val="left" w:pos="7413"/>
        </w:tabs>
        <w:suppressAutoHyphens/>
        <w:overflowPunct w:val="0"/>
        <w:spacing w:after="0" w:line="240" w:lineRule="auto"/>
        <w:textAlignment w:val="baseline"/>
        <w:rPr>
          <w:rFonts w:ascii="Times New Roman" w:hAnsi="Times New Roman" w:cs="Times New Roman"/>
          <w:kern w:val="2"/>
          <w:sz w:val="28"/>
          <w:szCs w:val="28"/>
        </w:rPr>
      </w:pPr>
    </w:p>
    <w:p w:rsidR="00E24B76" w:rsidRDefault="00E24B76" w:rsidP="00877242">
      <w:pPr>
        <w:tabs>
          <w:tab w:val="left" w:pos="7413"/>
        </w:tabs>
        <w:suppressAutoHyphens/>
        <w:overflowPunct w:val="0"/>
        <w:spacing w:after="0" w:line="240" w:lineRule="auto"/>
        <w:textAlignment w:val="baseline"/>
        <w:rPr>
          <w:rFonts w:ascii="Times New Roman" w:hAnsi="Times New Roman" w:cs="Times New Roman"/>
          <w:kern w:val="2"/>
          <w:sz w:val="28"/>
          <w:szCs w:val="28"/>
        </w:rPr>
      </w:pPr>
    </w:p>
    <w:p w:rsidR="00B87EE4" w:rsidRPr="00B87EE4" w:rsidRDefault="00B87EE4" w:rsidP="004D013A">
      <w:pPr>
        <w:tabs>
          <w:tab w:val="left" w:pos="7413"/>
        </w:tabs>
        <w:suppressAutoHyphens/>
        <w:overflowPunct w:val="0"/>
        <w:spacing w:after="0" w:line="360" w:lineRule="auto"/>
        <w:ind w:firstLine="4961"/>
        <w:jc w:val="right"/>
        <w:textAlignment w:val="baseline"/>
        <w:rPr>
          <w:rFonts w:ascii="Times New Roman" w:hAnsi="Times New Roman" w:cs="Times New Roman"/>
          <w:kern w:val="2"/>
          <w:sz w:val="28"/>
          <w:szCs w:val="28"/>
        </w:rPr>
      </w:pPr>
      <w:r w:rsidRPr="00B87EE4">
        <w:rPr>
          <w:rFonts w:ascii="Times New Roman" w:hAnsi="Times New Roman" w:cs="Times New Roman"/>
          <w:kern w:val="2"/>
          <w:sz w:val="28"/>
          <w:szCs w:val="28"/>
        </w:rPr>
        <w:lastRenderedPageBreak/>
        <w:t xml:space="preserve">Приложение </w:t>
      </w:r>
    </w:p>
    <w:p w:rsidR="00B87EE4" w:rsidRPr="00B87EE4" w:rsidRDefault="00B87EE4" w:rsidP="00B87EE4">
      <w:pPr>
        <w:tabs>
          <w:tab w:val="left" w:pos="7413"/>
        </w:tabs>
        <w:suppressAutoHyphens/>
        <w:overflowPunct w:val="0"/>
        <w:spacing w:after="0" w:line="240" w:lineRule="auto"/>
        <w:ind w:firstLine="4962"/>
        <w:jc w:val="right"/>
        <w:textAlignment w:val="baseline"/>
        <w:rPr>
          <w:rFonts w:ascii="Times New Roman" w:hAnsi="Times New Roman" w:cs="Times New Roman"/>
          <w:kern w:val="2"/>
          <w:sz w:val="28"/>
          <w:szCs w:val="28"/>
        </w:rPr>
      </w:pPr>
      <w:r w:rsidRPr="00B87EE4">
        <w:rPr>
          <w:rFonts w:ascii="Times New Roman" w:hAnsi="Times New Roman" w:cs="Times New Roman"/>
          <w:kern w:val="2"/>
          <w:sz w:val="28"/>
          <w:szCs w:val="28"/>
        </w:rPr>
        <w:t>к решению Совета депутатов</w:t>
      </w:r>
    </w:p>
    <w:p w:rsidR="00B87EE4" w:rsidRPr="00B87EE4" w:rsidRDefault="00B87EE4" w:rsidP="00B87EE4">
      <w:pPr>
        <w:tabs>
          <w:tab w:val="left" w:pos="7413"/>
        </w:tabs>
        <w:suppressAutoHyphens/>
        <w:overflowPunct w:val="0"/>
        <w:spacing w:after="0" w:line="240" w:lineRule="auto"/>
        <w:ind w:firstLine="4962"/>
        <w:jc w:val="right"/>
        <w:textAlignment w:val="baseline"/>
        <w:rPr>
          <w:rFonts w:ascii="Times New Roman" w:hAnsi="Times New Roman" w:cs="Times New Roman"/>
          <w:kern w:val="2"/>
          <w:sz w:val="28"/>
          <w:szCs w:val="28"/>
        </w:rPr>
      </w:pPr>
      <w:r>
        <w:rPr>
          <w:rFonts w:ascii="Times New Roman" w:hAnsi="Times New Roman" w:cs="Times New Roman"/>
          <w:kern w:val="2"/>
          <w:sz w:val="28"/>
          <w:szCs w:val="28"/>
        </w:rPr>
        <w:t>Ардатовского</w:t>
      </w:r>
      <w:r w:rsidRPr="00B87EE4">
        <w:rPr>
          <w:rFonts w:ascii="Times New Roman" w:hAnsi="Times New Roman" w:cs="Times New Roman"/>
          <w:kern w:val="2"/>
          <w:sz w:val="28"/>
          <w:szCs w:val="28"/>
        </w:rPr>
        <w:t xml:space="preserve"> муниципального округа</w:t>
      </w:r>
    </w:p>
    <w:p w:rsidR="00B87EE4" w:rsidRPr="00B87EE4" w:rsidRDefault="00B87EE4" w:rsidP="00B87EE4">
      <w:pPr>
        <w:tabs>
          <w:tab w:val="left" w:pos="7413"/>
        </w:tabs>
        <w:suppressAutoHyphens/>
        <w:overflowPunct w:val="0"/>
        <w:spacing w:after="0" w:line="240" w:lineRule="auto"/>
        <w:ind w:firstLine="4962"/>
        <w:jc w:val="right"/>
        <w:textAlignment w:val="baseline"/>
        <w:rPr>
          <w:rFonts w:ascii="Times New Roman" w:hAnsi="Times New Roman" w:cs="Times New Roman"/>
          <w:kern w:val="2"/>
          <w:sz w:val="28"/>
          <w:szCs w:val="28"/>
        </w:rPr>
      </w:pPr>
      <w:r w:rsidRPr="00B87EE4">
        <w:rPr>
          <w:rFonts w:ascii="Times New Roman" w:hAnsi="Times New Roman" w:cs="Times New Roman"/>
          <w:kern w:val="2"/>
          <w:sz w:val="28"/>
          <w:szCs w:val="28"/>
        </w:rPr>
        <w:t>Нижегородской области</w:t>
      </w:r>
    </w:p>
    <w:p w:rsidR="00B87EE4" w:rsidRPr="00B87EE4" w:rsidRDefault="00877242" w:rsidP="00B87EE4">
      <w:pPr>
        <w:tabs>
          <w:tab w:val="left" w:pos="7413"/>
        </w:tabs>
        <w:suppressAutoHyphens/>
        <w:overflowPunct w:val="0"/>
        <w:spacing w:after="0" w:line="240" w:lineRule="auto"/>
        <w:ind w:firstLine="4962"/>
        <w:jc w:val="right"/>
        <w:textAlignment w:val="baseline"/>
        <w:rPr>
          <w:rFonts w:ascii="Times New Roman" w:hAnsi="Times New Roman" w:cs="Times New Roman"/>
          <w:kern w:val="2"/>
          <w:sz w:val="28"/>
          <w:szCs w:val="28"/>
        </w:rPr>
      </w:pPr>
      <w:r>
        <w:rPr>
          <w:rFonts w:ascii="Times New Roman" w:hAnsi="Times New Roman" w:cs="Times New Roman"/>
          <w:kern w:val="2"/>
          <w:sz w:val="28"/>
          <w:szCs w:val="28"/>
        </w:rPr>
        <w:t>о</w:t>
      </w:r>
      <w:r w:rsidR="00B87EE4" w:rsidRPr="00B87EE4">
        <w:rPr>
          <w:rFonts w:ascii="Times New Roman" w:hAnsi="Times New Roman" w:cs="Times New Roman"/>
          <w:kern w:val="2"/>
          <w:sz w:val="28"/>
          <w:szCs w:val="28"/>
        </w:rPr>
        <w:t>т</w:t>
      </w:r>
      <w:r>
        <w:rPr>
          <w:rFonts w:ascii="Times New Roman" w:hAnsi="Times New Roman" w:cs="Times New Roman"/>
          <w:kern w:val="2"/>
          <w:sz w:val="28"/>
          <w:szCs w:val="28"/>
        </w:rPr>
        <w:t xml:space="preserve"> 14 декабря </w:t>
      </w:r>
      <w:r w:rsidR="00B87EE4" w:rsidRPr="00B87EE4">
        <w:rPr>
          <w:rFonts w:ascii="Times New Roman" w:hAnsi="Times New Roman" w:cs="Times New Roman"/>
          <w:kern w:val="2"/>
          <w:sz w:val="28"/>
          <w:szCs w:val="28"/>
        </w:rPr>
        <w:t xml:space="preserve">2022 года № </w:t>
      </w:r>
      <w:r>
        <w:rPr>
          <w:rFonts w:ascii="Times New Roman" w:hAnsi="Times New Roman" w:cs="Times New Roman"/>
          <w:kern w:val="2"/>
          <w:sz w:val="28"/>
          <w:szCs w:val="28"/>
        </w:rPr>
        <w:t>118</w:t>
      </w:r>
    </w:p>
    <w:p w:rsidR="00B87EE4" w:rsidRPr="00B87EE4" w:rsidRDefault="00B87EE4" w:rsidP="00B87EE4">
      <w:pPr>
        <w:spacing w:after="0" w:line="240" w:lineRule="auto"/>
        <w:ind w:firstLine="709"/>
        <w:jc w:val="center"/>
        <w:textAlignment w:val="baseline"/>
        <w:rPr>
          <w:rFonts w:ascii="Times New Roman" w:hAnsi="Times New Roman" w:cs="Times New Roman"/>
          <w:b/>
          <w:bCs/>
          <w:sz w:val="28"/>
          <w:szCs w:val="28"/>
          <w:lang w:eastAsia="ru-RU"/>
        </w:rPr>
      </w:pPr>
    </w:p>
    <w:p w:rsidR="00B87EE4" w:rsidRPr="00B87EE4" w:rsidRDefault="00B87EE4" w:rsidP="00B87EE4">
      <w:pPr>
        <w:spacing w:after="0" w:line="240" w:lineRule="auto"/>
        <w:jc w:val="center"/>
        <w:textAlignment w:val="baseline"/>
        <w:rPr>
          <w:rFonts w:ascii="Times New Roman" w:hAnsi="Times New Roman" w:cs="Times New Roman"/>
          <w:b/>
          <w:bCs/>
          <w:sz w:val="28"/>
          <w:szCs w:val="28"/>
          <w:lang w:eastAsia="ru-RU"/>
        </w:rPr>
      </w:pPr>
      <w:r w:rsidRPr="00B87EE4">
        <w:rPr>
          <w:rFonts w:ascii="Times New Roman" w:hAnsi="Times New Roman" w:cs="Times New Roman"/>
          <w:b/>
          <w:bCs/>
          <w:sz w:val="28"/>
          <w:szCs w:val="28"/>
          <w:lang w:eastAsia="ru-RU"/>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sidR="00135204">
        <w:rPr>
          <w:rFonts w:ascii="Times New Roman" w:hAnsi="Times New Roman" w:cs="Times New Roman"/>
          <w:b/>
          <w:bCs/>
          <w:sz w:val="28"/>
          <w:szCs w:val="28"/>
          <w:lang w:eastAsia="ru-RU"/>
        </w:rPr>
        <w:t>Ардатовского</w:t>
      </w:r>
      <w:r w:rsidRPr="00B87EE4">
        <w:rPr>
          <w:rFonts w:ascii="Times New Roman" w:hAnsi="Times New Roman" w:cs="Times New Roman"/>
          <w:b/>
          <w:bCs/>
          <w:sz w:val="28"/>
          <w:szCs w:val="28"/>
          <w:lang w:eastAsia="ru-RU"/>
        </w:rPr>
        <w:t xml:space="preserve"> муниципального округа Нижегородской области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p>
    <w:p w:rsidR="00B87EE4" w:rsidRPr="00B87EE4" w:rsidRDefault="00B87EE4" w:rsidP="00B87EE4">
      <w:pPr>
        <w:spacing w:after="0" w:line="240" w:lineRule="auto"/>
        <w:jc w:val="center"/>
        <w:textAlignment w:val="baseline"/>
        <w:outlineLvl w:val="2"/>
        <w:rPr>
          <w:rFonts w:ascii="Times New Roman" w:hAnsi="Times New Roman" w:cs="Times New Roman"/>
          <w:b/>
          <w:bCs/>
          <w:sz w:val="28"/>
          <w:szCs w:val="28"/>
          <w:lang w:eastAsia="ru-RU"/>
        </w:rPr>
      </w:pPr>
      <w:r w:rsidRPr="00B87EE4">
        <w:rPr>
          <w:rFonts w:ascii="Times New Roman" w:hAnsi="Times New Roman" w:cs="Times New Roman"/>
          <w:b/>
          <w:bCs/>
          <w:sz w:val="28"/>
          <w:szCs w:val="28"/>
          <w:lang w:val="en-US" w:eastAsia="ru-RU"/>
        </w:rPr>
        <w:t>I</w:t>
      </w:r>
      <w:r w:rsidRPr="00B87EE4">
        <w:rPr>
          <w:rFonts w:ascii="Times New Roman" w:hAnsi="Times New Roman" w:cs="Times New Roman"/>
          <w:b/>
          <w:bCs/>
          <w:sz w:val="28"/>
          <w:szCs w:val="28"/>
          <w:lang w:eastAsia="ru-RU"/>
        </w:rPr>
        <w:t>. Общие положения</w:t>
      </w:r>
    </w:p>
    <w:p w:rsidR="00B87EE4" w:rsidRPr="00B87EE4" w:rsidRDefault="00B87EE4" w:rsidP="00B87EE4">
      <w:pPr>
        <w:spacing w:after="0" w:line="240" w:lineRule="auto"/>
        <w:ind w:firstLine="709"/>
        <w:jc w:val="center"/>
        <w:textAlignment w:val="baseline"/>
        <w:outlineLvl w:val="2"/>
        <w:rPr>
          <w:rFonts w:ascii="Times New Roman" w:hAnsi="Times New Roman" w:cs="Times New Roman"/>
          <w:b/>
          <w:bCs/>
          <w:sz w:val="28"/>
          <w:szCs w:val="28"/>
          <w:lang w:eastAsia="ru-RU"/>
        </w:rPr>
      </w:pP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1.1. Положение </w:t>
      </w:r>
      <w:r w:rsidR="00135204" w:rsidRPr="00135204">
        <w:rPr>
          <w:rFonts w:ascii="Times New Roman" w:hAnsi="Times New Roman" w:cs="Times New Roman"/>
          <w:bCs/>
          <w:sz w:val="28"/>
          <w:szCs w:val="28"/>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Ардатовского муниципального округа Нижегородской области</w:t>
      </w:r>
      <w:r w:rsidR="00135204">
        <w:rPr>
          <w:rFonts w:ascii="Times New Roman" w:hAnsi="Times New Roman" w:cs="Times New Roman"/>
          <w:bCs/>
          <w:sz w:val="28"/>
          <w:szCs w:val="28"/>
          <w:lang w:eastAsia="ru-RU"/>
        </w:rPr>
        <w:t xml:space="preserve"> (далее – Положение) </w:t>
      </w:r>
      <w:r w:rsidRPr="00B87EE4">
        <w:rPr>
          <w:rFonts w:ascii="Times New Roman" w:hAnsi="Times New Roman" w:cs="Times New Roman"/>
          <w:sz w:val="28"/>
          <w:szCs w:val="28"/>
          <w:lang w:eastAsia="ru-RU"/>
        </w:rPr>
        <w:t xml:space="preserve">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sidR="00135204">
        <w:rPr>
          <w:rFonts w:ascii="Times New Roman" w:hAnsi="Times New Roman" w:cs="Times New Roman"/>
          <w:sz w:val="28"/>
          <w:szCs w:val="28"/>
          <w:lang w:eastAsia="ru-RU"/>
        </w:rPr>
        <w:t>Ардатовского</w:t>
      </w:r>
      <w:r w:rsidRPr="00B87EE4">
        <w:rPr>
          <w:rFonts w:ascii="Times New Roman" w:hAnsi="Times New Roman" w:cs="Times New Roman"/>
          <w:sz w:val="28"/>
          <w:szCs w:val="28"/>
          <w:lang w:eastAsia="ru-RU"/>
        </w:rPr>
        <w:t xml:space="preserve"> муниципального округа Нижегородской области</w:t>
      </w:r>
      <w:r w:rsidR="00135204">
        <w:rPr>
          <w:rFonts w:ascii="Times New Roman" w:hAnsi="Times New Roman" w:cs="Times New Roman"/>
          <w:sz w:val="28"/>
          <w:szCs w:val="28"/>
          <w:lang w:eastAsia="ru-RU"/>
        </w:rPr>
        <w:t xml:space="preserve"> (далее – муниципальный округ)</w:t>
      </w:r>
      <w:r w:rsidRPr="00B87EE4">
        <w:rPr>
          <w:rFonts w:ascii="Times New Roman" w:hAnsi="Times New Roman" w:cs="Times New Roman"/>
          <w:sz w:val="28"/>
          <w:szCs w:val="28"/>
          <w:lang w:eastAsia="ru-RU"/>
        </w:rPr>
        <w:t>.</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1.2. </w:t>
      </w:r>
      <w:proofErr w:type="gramStart"/>
      <w:r w:rsidRPr="00B87EE4">
        <w:rPr>
          <w:rFonts w:ascii="Times New Roman" w:hAnsi="Times New Roman" w:cs="Times New Roman"/>
          <w:sz w:val="28"/>
          <w:szCs w:val="28"/>
          <w:lang w:eastAsia="ru-RU"/>
        </w:rPr>
        <w:t>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представляет собой деятельность администрации муниципального округа (далее – администрация), по контролю за соблюдением обязательных требований в области автомобильных дорог и дорожной деятельности, установленных в отношении автомобильных дорог местного значения и установленных в отношении перевозок по муниципальным маршрутам регулярных перевозок.</w:t>
      </w:r>
      <w:proofErr w:type="gramEnd"/>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1.2.1. </w:t>
      </w:r>
      <w:proofErr w:type="gramStart"/>
      <w:r w:rsidRPr="00B87EE4">
        <w:rPr>
          <w:rFonts w:ascii="Times New Roman" w:hAnsi="Times New Roman" w:cs="Times New Roman"/>
          <w:sz w:val="28"/>
          <w:szCs w:val="28"/>
          <w:lang w:eastAsia="ru-RU"/>
        </w:rPr>
        <w:t>Данная деятельность направлена на предупреждение, выявление и пресечение нарушений законодательства об автомобильном транспорте, городском наземном электрическом транспорте и в дорожном хозяйстве на территории муниципального округа, осуществляемую в пределах полномочий администрации посредством профилактики нарушений требований, проведения контрольных мероприятий, принятия предусмотренных нормативно-правовыми актами Российской Федерации и Нижегородской области мер по пресечению, предупреждению и (или) устранению последствий выявленных нарушений обязательных требований.</w:t>
      </w:r>
      <w:proofErr w:type="gramEnd"/>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1.2.2. Предметом муниципального контроля на автомобильном транспорте, городском наземном электрическом транспорте и в дорожном хозяйстве является: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1.2.2.1. соблюдение контролируемыми лицами обязательных требований, установленных нормативными правовыми актами: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1.2.2.1.1. в области автомобильных дорог и дорожной деятельности, установленных в отношении автомобильных дорог местного значения:</w:t>
      </w:r>
    </w:p>
    <w:p w:rsidR="00B87EE4" w:rsidRPr="00B87EE4" w:rsidRDefault="004D013A" w:rsidP="004D013A">
      <w:pPr>
        <w:tabs>
          <w:tab w:val="left" w:pos="993"/>
        </w:tabs>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87EE4" w:rsidRPr="00B87EE4">
        <w:rPr>
          <w:rFonts w:ascii="Times New Roman" w:hAnsi="Times New Roman" w:cs="Times New Roman"/>
          <w:sz w:val="28"/>
          <w:szCs w:val="28"/>
          <w:lang w:eastAsia="ru-RU"/>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B87EE4" w:rsidRPr="00B87EE4" w:rsidRDefault="004D013A" w:rsidP="004D013A">
      <w:pPr>
        <w:tabs>
          <w:tab w:val="left" w:pos="993"/>
        </w:tabs>
        <w:spacing w:after="0" w:line="240" w:lineRule="auto"/>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t xml:space="preserve">- </w:t>
      </w:r>
      <w:r w:rsidR="00B87EE4" w:rsidRPr="00B87EE4">
        <w:rPr>
          <w:rFonts w:ascii="Times New Roman" w:hAnsi="Times New Roman" w:cs="Times New Roman"/>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1.2.2.1.2. в отношении перевозок по муниципальным маршрутам регулярных перевозок.</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1.2.2.2. исполнение решений контрольного органа, принимаемых по результатам контрольных мероприятий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1.2.3. Органы государственной власти, органы местного самоуправления, иные государственные и муниципальные органы не являются контролируемыми лицами в случае владения и (или) пользования ими объектами контроля, не переданными во владение, пользование или распоряжение юридическим лицам, индивидуальным предпринимателям, гражданам.</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1.3.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осуществляется администрацией.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1.3.1. Уполномоченным структурным подразделением администрации по исполнению муниципальной функции является отдел </w:t>
      </w:r>
      <w:r w:rsidR="00135204">
        <w:rPr>
          <w:rFonts w:ascii="Times New Roman" w:hAnsi="Times New Roman" w:cs="Times New Roman"/>
          <w:sz w:val="28"/>
          <w:szCs w:val="28"/>
          <w:lang w:eastAsia="ru-RU"/>
        </w:rPr>
        <w:t>строительства и ЖКХ</w:t>
      </w:r>
      <w:r w:rsidRPr="00B87EE4">
        <w:rPr>
          <w:rFonts w:ascii="Times New Roman" w:hAnsi="Times New Roman" w:cs="Times New Roman"/>
          <w:sz w:val="28"/>
          <w:szCs w:val="28"/>
          <w:lang w:eastAsia="ru-RU"/>
        </w:rPr>
        <w:t xml:space="preserve"> администрации.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1.3.2. Должностными лицами, уполномоченными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(далее - инспектора), являются:</w:t>
      </w:r>
    </w:p>
    <w:p w:rsidR="00B87EE4" w:rsidRPr="00B87EE4" w:rsidRDefault="00B87EE4" w:rsidP="004D013A">
      <w:pPr>
        <w:numPr>
          <w:ilvl w:val="0"/>
          <w:numId w:val="2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глава местного самоуправления муниципального округа;</w:t>
      </w:r>
    </w:p>
    <w:p w:rsidR="00B87EE4" w:rsidRPr="00B87EE4" w:rsidRDefault="00B87EE4" w:rsidP="004D013A">
      <w:pPr>
        <w:numPr>
          <w:ilvl w:val="0"/>
          <w:numId w:val="2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заместитель главы администрации</w:t>
      </w:r>
      <w:r w:rsidR="004D013A">
        <w:rPr>
          <w:rFonts w:ascii="Times New Roman" w:hAnsi="Times New Roman" w:cs="Times New Roman"/>
          <w:sz w:val="28"/>
          <w:szCs w:val="28"/>
          <w:lang w:eastAsia="ru-RU"/>
        </w:rPr>
        <w:t xml:space="preserve">, </w:t>
      </w:r>
      <w:r w:rsidR="004D013A" w:rsidRPr="00B87EE4">
        <w:rPr>
          <w:rFonts w:ascii="Times New Roman" w:hAnsi="Times New Roman" w:cs="Times New Roman"/>
          <w:sz w:val="28"/>
          <w:szCs w:val="28"/>
          <w:lang w:eastAsia="ru-RU"/>
        </w:rPr>
        <w:t>курирующий</w:t>
      </w:r>
      <w:r w:rsidR="004D013A">
        <w:rPr>
          <w:rFonts w:ascii="Times New Roman" w:hAnsi="Times New Roman" w:cs="Times New Roman"/>
          <w:sz w:val="28"/>
          <w:szCs w:val="28"/>
          <w:lang w:eastAsia="ru-RU"/>
        </w:rPr>
        <w:t xml:space="preserve"> данную сферу деятельности</w:t>
      </w:r>
      <w:r w:rsidRPr="00B87EE4">
        <w:rPr>
          <w:rFonts w:ascii="Times New Roman" w:hAnsi="Times New Roman" w:cs="Times New Roman"/>
          <w:sz w:val="28"/>
          <w:szCs w:val="28"/>
          <w:lang w:eastAsia="ru-RU"/>
        </w:rPr>
        <w:t>;</w:t>
      </w:r>
    </w:p>
    <w:p w:rsidR="00B87EE4" w:rsidRPr="00B87EE4" w:rsidRDefault="00B87EE4" w:rsidP="004D013A">
      <w:pPr>
        <w:numPr>
          <w:ilvl w:val="0"/>
          <w:numId w:val="2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начальник отдела </w:t>
      </w:r>
      <w:r w:rsidR="00135204">
        <w:rPr>
          <w:rFonts w:ascii="Times New Roman" w:hAnsi="Times New Roman" w:cs="Times New Roman"/>
          <w:sz w:val="28"/>
          <w:szCs w:val="28"/>
          <w:lang w:eastAsia="ru-RU"/>
        </w:rPr>
        <w:t>строительства и ЖКХ</w:t>
      </w:r>
      <w:r w:rsidRPr="00B87EE4">
        <w:rPr>
          <w:rFonts w:ascii="Times New Roman" w:hAnsi="Times New Roman" w:cs="Times New Roman"/>
          <w:sz w:val="28"/>
          <w:szCs w:val="28"/>
          <w:lang w:eastAsia="ru-RU"/>
        </w:rPr>
        <w:t xml:space="preserve"> администрации;</w:t>
      </w:r>
    </w:p>
    <w:p w:rsidR="00B87EE4" w:rsidRPr="00B87EE4" w:rsidRDefault="00B87EE4" w:rsidP="004D013A">
      <w:pPr>
        <w:numPr>
          <w:ilvl w:val="0"/>
          <w:numId w:val="2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специалисты отдела </w:t>
      </w:r>
      <w:r w:rsidR="00135204">
        <w:rPr>
          <w:rFonts w:ascii="Times New Roman" w:hAnsi="Times New Roman" w:cs="Times New Roman"/>
          <w:sz w:val="28"/>
          <w:szCs w:val="28"/>
          <w:lang w:eastAsia="ru-RU"/>
        </w:rPr>
        <w:t>строительства и ЖКХ</w:t>
      </w:r>
      <w:r w:rsidRPr="00B87EE4">
        <w:rPr>
          <w:rFonts w:ascii="Times New Roman" w:hAnsi="Times New Roman" w:cs="Times New Roman"/>
          <w:sz w:val="28"/>
          <w:szCs w:val="28"/>
          <w:lang w:eastAsia="ru-RU"/>
        </w:rPr>
        <w:t xml:space="preserve"> администрации, в обязанности которых входит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в соответствии с должностными инструкциями.</w:t>
      </w:r>
    </w:p>
    <w:p w:rsidR="00B87EE4" w:rsidRPr="004D013A" w:rsidRDefault="00877242" w:rsidP="00877242">
      <w:pPr>
        <w:tabs>
          <w:tab w:val="left" w:pos="993"/>
        </w:tabs>
        <w:spacing w:after="0" w:line="240" w:lineRule="auto"/>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ab/>
      </w:r>
      <w:r w:rsidR="00B87EE4" w:rsidRPr="00B87EE4">
        <w:rPr>
          <w:rFonts w:ascii="Times New Roman" w:hAnsi="Times New Roman" w:cs="Times New Roman"/>
          <w:sz w:val="28"/>
          <w:szCs w:val="28"/>
          <w:lang w:eastAsia="ru-RU"/>
        </w:rPr>
        <w:t>1.3.3. Общее и оперативное руководство деятельностью по муниципальному контролю на автомобильном транспорте, городском наземном электрическом транспорте и в дорожном хозяйстве на территории муни</w:t>
      </w:r>
      <w:r w:rsidR="004D013A">
        <w:rPr>
          <w:rFonts w:ascii="Times New Roman" w:hAnsi="Times New Roman" w:cs="Times New Roman"/>
          <w:sz w:val="28"/>
          <w:szCs w:val="28"/>
          <w:lang w:eastAsia="ru-RU"/>
        </w:rPr>
        <w:t>ципального округа осуществляет</w:t>
      </w:r>
      <w:r w:rsidR="00B87EE4" w:rsidRPr="00B87EE4">
        <w:rPr>
          <w:rFonts w:ascii="Times New Roman" w:hAnsi="Times New Roman" w:cs="Times New Roman"/>
          <w:sz w:val="28"/>
          <w:szCs w:val="28"/>
          <w:lang w:eastAsia="ru-RU"/>
        </w:rPr>
        <w:t xml:space="preserve"> заместитель главы администрации</w:t>
      </w:r>
      <w:r w:rsidR="004D013A">
        <w:rPr>
          <w:rFonts w:ascii="Times New Roman" w:hAnsi="Times New Roman" w:cs="Times New Roman"/>
          <w:sz w:val="28"/>
          <w:szCs w:val="28"/>
          <w:lang w:eastAsia="ru-RU"/>
        </w:rPr>
        <w:t xml:space="preserve">, </w:t>
      </w:r>
      <w:r w:rsidR="004D013A" w:rsidRPr="00B87EE4">
        <w:rPr>
          <w:rFonts w:ascii="Times New Roman" w:hAnsi="Times New Roman" w:cs="Times New Roman"/>
          <w:sz w:val="28"/>
          <w:szCs w:val="28"/>
          <w:lang w:eastAsia="ru-RU"/>
        </w:rPr>
        <w:t>курирующий</w:t>
      </w:r>
      <w:r w:rsidR="004D013A">
        <w:rPr>
          <w:rFonts w:ascii="Times New Roman" w:hAnsi="Times New Roman" w:cs="Times New Roman"/>
          <w:sz w:val="28"/>
          <w:szCs w:val="28"/>
          <w:lang w:eastAsia="ru-RU"/>
        </w:rPr>
        <w:t xml:space="preserve"> данную сферу деятельности</w:t>
      </w:r>
      <w:r w:rsidR="00B87EE4" w:rsidRPr="004D013A">
        <w:rPr>
          <w:rFonts w:ascii="Times New Roman" w:hAnsi="Times New Roman" w:cs="Times New Roman"/>
          <w:sz w:val="28"/>
          <w:szCs w:val="28"/>
          <w:lang w:eastAsia="ru-RU"/>
        </w:rPr>
        <w:t>.</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1.3.4. Непосредственное руководство деятельностью по муниципальному контролю на автомобильном транспорте, городском наземном электрическом транспорте и в дорожном хозяйстве на территории муниципального округа осуществляет начальник отдела </w:t>
      </w:r>
      <w:r w:rsidR="00135204">
        <w:rPr>
          <w:rFonts w:ascii="Times New Roman" w:hAnsi="Times New Roman" w:cs="Times New Roman"/>
          <w:sz w:val="28"/>
          <w:szCs w:val="28"/>
          <w:lang w:eastAsia="ru-RU"/>
        </w:rPr>
        <w:t>строительства и ЖКХ</w:t>
      </w:r>
      <w:r w:rsidRPr="00B87EE4">
        <w:rPr>
          <w:rFonts w:ascii="Times New Roman" w:hAnsi="Times New Roman" w:cs="Times New Roman"/>
          <w:sz w:val="28"/>
          <w:szCs w:val="28"/>
          <w:lang w:eastAsia="ru-RU"/>
        </w:rPr>
        <w:t xml:space="preserve"> администрации.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1.3.5. Должностные лица, уполномоченные осуществлять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должны иметь удостоверения администрации.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1.3. Должностными лицами, уполномоченным на принятие решений о проведении контрольных мероприятий являются: глава местного самоуправления муниципального округа, курирующий заместитель главы администрации.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1.4. Уполномоченный орган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проводит контрольные мероприятия из числа</w:t>
      </w:r>
      <w:r w:rsidR="004D013A">
        <w:rPr>
          <w:rFonts w:ascii="Times New Roman" w:hAnsi="Times New Roman" w:cs="Times New Roman"/>
          <w:sz w:val="28"/>
          <w:szCs w:val="28"/>
          <w:lang w:eastAsia="ru-RU"/>
        </w:rPr>
        <w:t>,</w:t>
      </w:r>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предусмотренных</w:t>
      </w:r>
      <w:proofErr w:type="gramEnd"/>
      <w:r w:rsidRPr="00B87EE4">
        <w:rPr>
          <w:rFonts w:ascii="Times New Roman" w:hAnsi="Times New Roman" w:cs="Times New Roman"/>
          <w:sz w:val="28"/>
          <w:szCs w:val="28"/>
          <w:lang w:eastAsia="ru-RU"/>
        </w:rPr>
        <w:t xml:space="preserve"> </w:t>
      </w:r>
      <w:hyperlink r:id="rId10" w:anchor="64U0IK" w:history="1">
        <w:r w:rsidRPr="00B87EE4">
          <w:rPr>
            <w:rFonts w:ascii="Times New Roman" w:hAnsi="Times New Roman" w:cs="Times New Roman"/>
            <w:sz w:val="28"/>
            <w:szCs w:val="28"/>
            <w:lang w:eastAsia="ru-RU"/>
          </w:rPr>
          <w:t>Федеральным законом от 31.07.2020 №248-ФЗ</w:t>
        </w:r>
      </w:hyperlink>
      <w:r w:rsidRPr="00B87EE4">
        <w:rPr>
          <w:rFonts w:ascii="Times New Roman" w:hAnsi="Times New Roman" w:cs="Times New Roman"/>
          <w:sz w:val="28"/>
          <w:szCs w:val="28"/>
          <w:lang w:eastAsia="ru-RU"/>
        </w:rPr>
        <w:t xml:space="preserve"> «О государственном контроле (надзоре) и муниципальном контроле в Российской Федерации (далее – Федеральный закон №248-ФЗ).</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1.5. </w:t>
      </w:r>
      <w:proofErr w:type="gramStart"/>
      <w:r w:rsidRPr="00B87EE4">
        <w:rPr>
          <w:rFonts w:ascii="Times New Roman" w:hAnsi="Times New Roman" w:cs="Times New Roman"/>
          <w:sz w:val="28"/>
          <w:szCs w:val="28"/>
          <w:lang w:eastAsia="ru-RU"/>
        </w:rPr>
        <w:t>В целях, связанных с осуществлением муниципального контроля на автомобильном транспорте, городском наземном электрическом транспорте и в дорожном хозяйстве на территории</w:t>
      </w:r>
      <w:r w:rsidRPr="00B87EE4">
        <w:rPr>
          <w:rFonts w:ascii="Times New Roman" w:hAnsi="Times New Roman" w:cs="Times New Roman"/>
          <w:sz w:val="28"/>
          <w:szCs w:val="28"/>
        </w:rPr>
        <w:t xml:space="preserve"> </w:t>
      </w:r>
      <w:r w:rsidRPr="00B87EE4">
        <w:rPr>
          <w:rFonts w:ascii="Times New Roman" w:hAnsi="Times New Roman" w:cs="Times New Roman"/>
          <w:sz w:val="28"/>
          <w:szCs w:val="28"/>
          <w:lang w:eastAsia="ru-RU"/>
        </w:rPr>
        <w:t xml:space="preserve">муниципального </w:t>
      </w:r>
      <w:r w:rsidR="004D013A" w:rsidRPr="00B87EE4">
        <w:rPr>
          <w:rFonts w:ascii="Times New Roman" w:hAnsi="Times New Roman" w:cs="Times New Roman"/>
          <w:sz w:val="28"/>
          <w:szCs w:val="28"/>
          <w:lang w:eastAsia="ru-RU"/>
        </w:rPr>
        <w:t>округа</w:t>
      </w:r>
      <w:r w:rsidRPr="00B87EE4">
        <w:rPr>
          <w:rFonts w:ascii="Times New Roman" w:hAnsi="Times New Roman" w:cs="Times New Roman"/>
          <w:sz w:val="28"/>
          <w:szCs w:val="28"/>
          <w:lang w:eastAsia="ru-RU"/>
        </w:rPr>
        <w:t>,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1" w:anchor="64U0IK" w:history="1">
        <w:r w:rsidRPr="00B87EE4">
          <w:rPr>
            <w:rFonts w:ascii="Times New Roman" w:hAnsi="Times New Roman" w:cs="Times New Roman"/>
            <w:sz w:val="28"/>
            <w:szCs w:val="28"/>
            <w:lang w:eastAsia="ru-RU"/>
          </w:rPr>
          <w:t>Федеральным законом № 248-ФЗ</w:t>
        </w:r>
      </w:hyperlink>
      <w:r w:rsidRPr="00B87EE4">
        <w:rPr>
          <w:rFonts w:ascii="Times New Roman" w:hAnsi="Times New Roman" w:cs="Times New Roman"/>
          <w:sz w:val="28"/>
          <w:szCs w:val="28"/>
          <w:lang w:eastAsia="ru-RU"/>
        </w:rPr>
        <w:t>, осуществляются с учетом требований законодательства Российской Федерации о государственной и иной охраняемой законом тайне.</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 Объектами муниципального контроля на автомобильном транспорте, городском наземном электрическом транспорте и в дорожном хозяйстве на территории</w:t>
      </w:r>
      <w:r w:rsidRPr="00B87EE4">
        <w:rPr>
          <w:rFonts w:ascii="Times New Roman" w:hAnsi="Times New Roman" w:cs="Times New Roman"/>
          <w:sz w:val="28"/>
          <w:szCs w:val="28"/>
        </w:rPr>
        <w:t xml:space="preserve"> </w:t>
      </w:r>
      <w:r w:rsidRPr="00B87EE4">
        <w:rPr>
          <w:rFonts w:ascii="Times New Roman" w:hAnsi="Times New Roman" w:cs="Times New Roman"/>
          <w:sz w:val="28"/>
          <w:szCs w:val="28"/>
          <w:lang w:eastAsia="ru-RU"/>
        </w:rPr>
        <w:t>муниципального округа (далее - объекты контроля) являются: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по осуществлению работ по капитальному ремонту, ремонту и содержанию дорог общего пользования;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1.6.2.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по использованию полос отвода и (или) придорожных полос автомобильных дорог общего пользования местного значения;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1.6.3.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отношении остановочных пунктов, в том числе расположенных на территории автостанции;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1.6.4.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отношении транспортных средств;</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1.6.5. деятельность, действия (бездействие) граждан и организаций, в рамках которых должны соблюдаться обязательные требования, в том числе предъявляемые </w:t>
      </w:r>
      <w:r w:rsidRPr="00B87EE4">
        <w:rPr>
          <w:rFonts w:ascii="Times New Roman" w:hAnsi="Times New Roman" w:cs="Times New Roman"/>
          <w:sz w:val="28"/>
          <w:szCs w:val="28"/>
          <w:lang w:eastAsia="ru-RU"/>
        </w:rPr>
        <w:lastRenderedPageBreak/>
        <w:t>к гражданам и организациям, осуществляющим деятельность, действия (бездействие) в отношении автомобильных дорог общего пользования местного значения и искусственных дорожных сооружений на ней;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1.6.6.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отношении объектов дорожного и придорожного сервиса, расположенных в границах полос отвода и (или) придорожных полос автомобильных дорог общего пользования местного значения;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1.6.7.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отношении придорожных полос и полос </w:t>
      </w:r>
      <w:proofErr w:type="gramStart"/>
      <w:r w:rsidRPr="00B87EE4">
        <w:rPr>
          <w:rFonts w:ascii="Times New Roman" w:hAnsi="Times New Roman" w:cs="Times New Roman"/>
          <w:sz w:val="28"/>
          <w:szCs w:val="28"/>
          <w:lang w:eastAsia="ru-RU"/>
        </w:rPr>
        <w:t>отвода</w:t>
      </w:r>
      <w:proofErr w:type="gramEnd"/>
      <w:r w:rsidRPr="00B87EE4">
        <w:rPr>
          <w:rFonts w:ascii="Times New Roman" w:hAnsi="Times New Roman" w:cs="Times New Roman"/>
          <w:sz w:val="28"/>
          <w:szCs w:val="28"/>
          <w:lang w:eastAsia="ru-RU"/>
        </w:rPr>
        <w:t xml:space="preserve"> автомобильных дорог общего пользования местного значения;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1.6.8.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по перевозке пассажиров и иных лиц автобусами по муниципальным маршрутам;</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1.6.9.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по оказанию услуг автостанцией;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1.6.10.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proofErr w:type="gramStart"/>
      <w:r w:rsidRPr="00B87EE4">
        <w:rPr>
          <w:rFonts w:ascii="Times New Roman" w:hAnsi="Times New Roman" w:cs="Times New Roman"/>
          <w:sz w:val="28"/>
          <w:szCs w:val="28"/>
          <w:lang w:eastAsia="ru-RU"/>
        </w:rPr>
        <w:t>1.6.11.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B87EE4">
        <w:rPr>
          <w:rFonts w:ascii="Times New Roman" w:hAnsi="Times New Roman" w:cs="Times New Roman"/>
          <w:sz w:val="28"/>
          <w:szCs w:val="28"/>
          <w:lang w:eastAsia="ru-RU"/>
        </w:rPr>
        <w:t xml:space="preserve"> объекты).</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1.7. Уполномоченный орган обеспечивает учет объектов контроля в рамках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1.8.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осуществляется в соответствии </w:t>
      </w:r>
      <w:proofErr w:type="gramStart"/>
      <w:r w:rsidRPr="00B87EE4">
        <w:rPr>
          <w:rFonts w:ascii="Times New Roman" w:hAnsi="Times New Roman" w:cs="Times New Roman"/>
          <w:sz w:val="28"/>
          <w:szCs w:val="28"/>
          <w:lang w:eastAsia="ru-RU"/>
        </w:rPr>
        <w:t>с</w:t>
      </w:r>
      <w:proofErr w:type="gramEnd"/>
      <w:r w:rsidRPr="00B87EE4">
        <w:rPr>
          <w:rFonts w:ascii="Times New Roman" w:hAnsi="Times New Roman" w:cs="Times New Roman"/>
          <w:sz w:val="28"/>
          <w:szCs w:val="28"/>
          <w:lang w:eastAsia="ru-RU"/>
        </w:rPr>
        <w:t>:</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1.8.1. Конституцией Российской Федерации</w:t>
      </w:r>
      <w:hyperlink r:id="rId12" w:history="1"/>
      <w:r w:rsidRPr="00B87EE4">
        <w:rPr>
          <w:rFonts w:ascii="Times New Roman" w:hAnsi="Times New Roman" w:cs="Times New Roman"/>
          <w:sz w:val="28"/>
          <w:szCs w:val="28"/>
        </w:rPr>
        <w:t>;</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1.8.2. </w:t>
      </w:r>
      <w:hyperlink r:id="rId13" w:history="1">
        <w:r w:rsidRPr="00B87EE4">
          <w:rPr>
            <w:rFonts w:ascii="Times New Roman" w:hAnsi="Times New Roman" w:cs="Times New Roman"/>
            <w:sz w:val="28"/>
            <w:szCs w:val="28"/>
            <w:lang w:eastAsia="ru-RU"/>
          </w:rPr>
          <w:t>Кодексом Российской Федерации об административных правонарушениях</w:t>
        </w:r>
      </w:hyperlink>
      <w:r w:rsidRPr="00B87EE4">
        <w:rPr>
          <w:rFonts w:ascii="Times New Roman" w:hAnsi="Times New Roman" w:cs="Times New Roman"/>
          <w:sz w:val="28"/>
          <w:szCs w:val="28"/>
          <w:lang w:eastAsia="ru-RU"/>
        </w:rPr>
        <w:t>;</w:t>
      </w:r>
    </w:p>
    <w:p w:rsidR="00877242" w:rsidRPr="00B87EE4" w:rsidRDefault="00B87EE4" w:rsidP="00877242">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 xml:space="preserve">1.8.3. </w:t>
      </w:r>
      <w:r w:rsidR="00877242" w:rsidRPr="00B87EE4">
        <w:rPr>
          <w:rFonts w:ascii="Times New Roman" w:hAnsi="Times New Roman" w:cs="Times New Roman"/>
          <w:sz w:val="28"/>
          <w:szCs w:val="28"/>
          <w:lang w:eastAsia="ru-RU"/>
        </w:rPr>
        <w:t>Федеральным законом от 10.12.1995 № 196-ФЗ «О безопасности дорожного движения»;</w:t>
      </w:r>
    </w:p>
    <w:p w:rsidR="00B87EE4" w:rsidRPr="00B87EE4" w:rsidRDefault="00877242" w:rsidP="00877242">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1.8.4 </w:t>
      </w:r>
      <w:r w:rsidR="00B87EE4" w:rsidRPr="00B87EE4">
        <w:rPr>
          <w:rFonts w:ascii="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p>
    <w:p w:rsidR="00877242" w:rsidRDefault="00B87EE4" w:rsidP="00877242">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1.8.</w:t>
      </w:r>
      <w:r w:rsidR="00877242">
        <w:rPr>
          <w:rFonts w:ascii="Times New Roman" w:hAnsi="Times New Roman" w:cs="Times New Roman"/>
          <w:sz w:val="28"/>
          <w:szCs w:val="28"/>
          <w:lang w:eastAsia="ru-RU"/>
        </w:rPr>
        <w:t>5</w:t>
      </w:r>
      <w:r w:rsidRPr="00B87EE4">
        <w:rPr>
          <w:rFonts w:ascii="Times New Roman" w:hAnsi="Times New Roman" w:cs="Times New Roman"/>
          <w:sz w:val="28"/>
          <w:szCs w:val="28"/>
          <w:lang w:eastAsia="ru-RU"/>
        </w:rPr>
        <w:t xml:space="preserve">. </w:t>
      </w:r>
      <w:hyperlink r:id="rId14" w:anchor="7D20K3" w:history="1">
        <w:r w:rsidR="00877242" w:rsidRPr="00B87EE4">
          <w:rPr>
            <w:rFonts w:ascii="Times New Roman" w:hAnsi="Times New Roman" w:cs="Times New Roman"/>
            <w:sz w:val="28"/>
            <w:szCs w:val="28"/>
            <w:lang w:eastAsia="ru-RU"/>
          </w:rPr>
          <w:t>Федеральным законом от 02.05.2006 № 59-ФЗ «О порядке рассмотрения обращений граждан Российской Федерации</w:t>
        </w:r>
      </w:hyperlink>
      <w:r w:rsidR="00877242" w:rsidRPr="00B87EE4">
        <w:rPr>
          <w:rFonts w:ascii="Times New Roman" w:hAnsi="Times New Roman" w:cs="Times New Roman"/>
          <w:sz w:val="28"/>
          <w:szCs w:val="28"/>
          <w:lang w:eastAsia="ru-RU"/>
        </w:rPr>
        <w:t>»;</w:t>
      </w:r>
    </w:p>
    <w:p w:rsidR="00877242" w:rsidRPr="00B87EE4" w:rsidRDefault="00877242" w:rsidP="00877242">
      <w:pPr>
        <w:spacing w:after="0" w:line="240" w:lineRule="auto"/>
        <w:ind w:firstLine="709"/>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1.8.6. </w:t>
      </w:r>
      <w:r w:rsidRPr="00B87EE4">
        <w:rPr>
          <w:rFonts w:ascii="Times New Roman" w:hAnsi="Times New Roman" w:cs="Times New Roman"/>
          <w:sz w:val="28"/>
          <w:szCs w:val="28"/>
          <w:shd w:val="clear" w:color="auto" w:fill="FFFFFF"/>
        </w:rPr>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877242" w:rsidRPr="00B87EE4" w:rsidRDefault="00877242" w:rsidP="00877242">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1.8.7. </w:t>
      </w:r>
      <w:r w:rsidRPr="00B87EE4">
        <w:rPr>
          <w:rFonts w:ascii="Times New Roman" w:hAnsi="Times New Roman" w:cs="Times New Roman"/>
          <w:sz w:val="28"/>
          <w:szCs w:val="28"/>
          <w:shd w:val="clear" w:color="auto" w:fill="FFFFFF"/>
        </w:rPr>
        <w:t>Федеральным законом от 08.11.2007 № 259-ФЗ «Устав автомобильного транспорта и городского наземного электрического транспорта»;</w:t>
      </w:r>
    </w:p>
    <w:p w:rsidR="00B87EE4" w:rsidRPr="00B87EE4" w:rsidRDefault="00877242" w:rsidP="00877242">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1.8.8. </w:t>
      </w:r>
      <w:hyperlink r:id="rId15" w:anchor="64U0IK" w:history="1">
        <w:r w:rsidR="00B87EE4" w:rsidRPr="00B87EE4">
          <w:rPr>
            <w:rFonts w:ascii="Times New Roman" w:hAnsi="Times New Roman" w:cs="Times New Roman"/>
            <w:sz w:val="28"/>
            <w:szCs w:val="28"/>
            <w:lang w:eastAsia="ru-RU"/>
          </w:rPr>
          <w:t>Федеральным законом от 31.07.2020 № 248-ФЗ «О государственном контроле (надзоре) и муниципальном контроле в Российской Федерации</w:t>
        </w:r>
      </w:hyperlink>
      <w:r w:rsidR="00B87EE4" w:rsidRPr="00B87EE4">
        <w:rPr>
          <w:rFonts w:ascii="Times New Roman" w:hAnsi="Times New Roman" w:cs="Times New Roman"/>
          <w:sz w:val="28"/>
          <w:szCs w:val="28"/>
          <w:lang w:eastAsia="ru-RU"/>
        </w:rPr>
        <w:t>»;</w:t>
      </w:r>
    </w:p>
    <w:p w:rsidR="00877242" w:rsidRDefault="00B87EE4" w:rsidP="00E84CCC">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1.8.</w:t>
      </w:r>
      <w:r w:rsidR="00877242">
        <w:rPr>
          <w:rFonts w:ascii="Times New Roman" w:hAnsi="Times New Roman" w:cs="Times New Roman"/>
          <w:sz w:val="28"/>
          <w:szCs w:val="28"/>
          <w:lang w:eastAsia="ru-RU"/>
        </w:rPr>
        <w:t>9</w:t>
      </w:r>
      <w:r w:rsidRPr="00B87EE4">
        <w:rPr>
          <w:rFonts w:ascii="Times New Roman" w:hAnsi="Times New Roman" w:cs="Times New Roman"/>
          <w:sz w:val="28"/>
          <w:szCs w:val="28"/>
          <w:lang w:eastAsia="ru-RU"/>
        </w:rPr>
        <w:t>.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E84CCC" w:rsidRDefault="00B87EE4" w:rsidP="004D013A">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rPr>
        <w:t>1.8.</w:t>
      </w:r>
      <w:r w:rsidR="00E84CCC">
        <w:rPr>
          <w:rFonts w:ascii="Times New Roman" w:hAnsi="Times New Roman" w:cs="Times New Roman"/>
          <w:sz w:val="28"/>
          <w:szCs w:val="28"/>
        </w:rPr>
        <w:t>10</w:t>
      </w:r>
      <w:r w:rsidRPr="00B87EE4">
        <w:rPr>
          <w:rFonts w:ascii="Times New Roman" w:hAnsi="Times New Roman" w:cs="Times New Roman"/>
          <w:sz w:val="28"/>
          <w:szCs w:val="28"/>
        </w:rPr>
        <w:t>.</w:t>
      </w:r>
      <w:r w:rsidRPr="00B87EE4">
        <w:rPr>
          <w:rFonts w:ascii="Times New Roman" w:hAnsi="Times New Roman" w:cs="Times New Roman"/>
          <w:sz w:val="28"/>
          <w:szCs w:val="28"/>
          <w:shd w:val="clear" w:color="auto" w:fill="FFFFFF"/>
        </w:rPr>
        <w:t xml:space="preserve"> </w:t>
      </w:r>
      <w:r w:rsidR="00E84CCC" w:rsidRPr="00B87EE4">
        <w:rPr>
          <w:rFonts w:ascii="Times New Roman" w:hAnsi="Times New Roman" w:cs="Times New Roman"/>
          <w:sz w:val="28"/>
          <w:szCs w:val="28"/>
          <w:lang w:eastAsia="ru-RU"/>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7EE4" w:rsidRPr="00B87EE4" w:rsidRDefault="00E84CCC" w:rsidP="004D013A">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1.8.11. </w:t>
      </w:r>
      <w:r w:rsidR="00B87EE4" w:rsidRPr="00B87EE4">
        <w:rPr>
          <w:rFonts w:ascii="Times New Roman" w:hAnsi="Times New Roman" w:cs="Times New Roman"/>
          <w:sz w:val="28"/>
          <w:szCs w:val="28"/>
          <w:lang w:eastAsia="ru-RU"/>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00B87EE4" w:rsidRPr="00B87EE4">
        <w:rPr>
          <w:rFonts w:ascii="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B87EE4" w:rsidRPr="00B87EE4">
        <w:rPr>
          <w:rFonts w:ascii="Times New Roman" w:hAnsi="Times New Roman" w:cs="Times New Roman"/>
          <w:sz w:val="28"/>
          <w:szCs w:val="28"/>
          <w:lang w:eastAsia="ru-RU"/>
        </w:rPr>
        <w:t xml:space="preserve"> и индивидуальных предпринимателей»;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shd w:val="clear" w:color="auto" w:fill="FFFFFF"/>
        </w:rPr>
      </w:pPr>
      <w:r w:rsidRPr="00B87EE4">
        <w:rPr>
          <w:rFonts w:ascii="Times New Roman" w:hAnsi="Times New Roman" w:cs="Times New Roman"/>
          <w:sz w:val="28"/>
          <w:szCs w:val="28"/>
          <w:shd w:val="clear" w:color="auto" w:fill="FFFFFF"/>
        </w:rPr>
        <w:t>1.8.1</w:t>
      </w:r>
      <w:r w:rsidR="00E84CCC">
        <w:rPr>
          <w:rFonts w:ascii="Times New Roman" w:hAnsi="Times New Roman" w:cs="Times New Roman"/>
          <w:sz w:val="28"/>
          <w:szCs w:val="28"/>
          <w:shd w:val="clear" w:color="auto" w:fill="FFFFFF"/>
        </w:rPr>
        <w:t>2</w:t>
      </w:r>
      <w:r w:rsidRPr="00B87EE4">
        <w:rPr>
          <w:rFonts w:ascii="Times New Roman" w:hAnsi="Times New Roman" w:cs="Times New Roman"/>
          <w:sz w:val="28"/>
          <w:szCs w:val="28"/>
          <w:shd w:val="clear" w:color="auto" w:fill="FFFFFF"/>
        </w:rPr>
        <w:t xml:space="preserve">. </w:t>
      </w:r>
      <w:r w:rsidRPr="00B87EE4">
        <w:rPr>
          <w:rFonts w:ascii="Times New Roman" w:hAnsi="Times New Roman" w:cs="Times New Roman"/>
          <w:sz w:val="28"/>
          <w:szCs w:val="28"/>
        </w:rPr>
        <w:t>Кодексом Нижегородской области об административных правонарушениях;</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shd w:val="clear" w:color="auto" w:fill="FFFFFF"/>
        </w:rPr>
      </w:pPr>
      <w:r w:rsidRPr="00B87EE4">
        <w:rPr>
          <w:rFonts w:ascii="Times New Roman" w:hAnsi="Times New Roman" w:cs="Times New Roman"/>
          <w:sz w:val="28"/>
          <w:szCs w:val="28"/>
          <w:shd w:val="clear" w:color="auto" w:fill="FFFFFF"/>
        </w:rPr>
        <w:t>1.8.1</w:t>
      </w:r>
      <w:r w:rsidR="00E84CCC">
        <w:rPr>
          <w:rFonts w:ascii="Times New Roman" w:hAnsi="Times New Roman" w:cs="Times New Roman"/>
          <w:sz w:val="28"/>
          <w:szCs w:val="28"/>
          <w:shd w:val="clear" w:color="auto" w:fill="FFFFFF"/>
        </w:rPr>
        <w:t>3</w:t>
      </w:r>
      <w:r w:rsidRPr="00B87EE4">
        <w:rPr>
          <w:rFonts w:ascii="Times New Roman" w:hAnsi="Times New Roman" w:cs="Times New Roman"/>
          <w:sz w:val="28"/>
          <w:szCs w:val="28"/>
          <w:shd w:val="clear" w:color="auto" w:fill="FFFFFF"/>
        </w:rPr>
        <w:t xml:space="preserve">. </w:t>
      </w:r>
      <w:r w:rsidRPr="00B87EE4">
        <w:rPr>
          <w:rFonts w:ascii="Times New Roman" w:hAnsi="Times New Roman" w:cs="Times New Roman"/>
          <w:sz w:val="28"/>
          <w:szCs w:val="28"/>
        </w:rPr>
        <w:t xml:space="preserve">Уставом муниципального образования </w:t>
      </w:r>
      <w:r w:rsidR="004D013A">
        <w:rPr>
          <w:rFonts w:ascii="Times New Roman" w:hAnsi="Times New Roman" w:cs="Times New Roman"/>
          <w:sz w:val="28"/>
          <w:szCs w:val="28"/>
        </w:rPr>
        <w:t>«</w:t>
      </w:r>
      <w:proofErr w:type="spellStart"/>
      <w:r w:rsidR="00135204">
        <w:rPr>
          <w:rFonts w:ascii="Times New Roman" w:hAnsi="Times New Roman" w:cs="Times New Roman"/>
          <w:sz w:val="28"/>
          <w:szCs w:val="28"/>
        </w:rPr>
        <w:t>Ардатовский</w:t>
      </w:r>
      <w:proofErr w:type="spellEnd"/>
      <w:r w:rsidRPr="00B87EE4">
        <w:rPr>
          <w:rFonts w:ascii="Times New Roman" w:hAnsi="Times New Roman" w:cs="Times New Roman"/>
          <w:sz w:val="28"/>
          <w:szCs w:val="28"/>
        </w:rPr>
        <w:t xml:space="preserve"> муниципальный округ Нижегородской области</w:t>
      </w:r>
      <w:r w:rsidR="004D013A">
        <w:rPr>
          <w:rFonts w:ascii="Times New Roman" w:hAnsi="Times New Roman" w:cs="Times New Roman"/>
          <w:sz w:val="28"/>
          <w:szCs w:val="28"/>
        </w:rPr>
        <w:t>»</w:t>
      </w:r>
      <w:r w:rsidRPr="00B87EE4">
        <w:rPr>
          <w:rFonts w:ascii="Times New Roman" w:hAnsi="Times New Roman" w:cs="Times New Roman"/>
          <w:sz w:val="28"/>
          <w:szCs w:val="28"/>
        </w:rPr>
        <w:t>.</w:t>
      </w:r>
      <w:r w:rsidRPr="00B87EE4">
        <w:rPr>
          <w:rFonts w:ascii="Times New Roman" w:hAnsi="Times New Roman" w:cs="Times New Roman"/>
          <w:sz w:val="28"/>
          <w:szCs w:val="28"/>
          <w:shd w:val="clear" w:color="auto" w:fill="FFFFFF"/>
        </w:rPr>
        <w:t xml:space="preserve"> </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1.9. Информационные системы, используемые при осуществлении муниципального контроля: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1.9.1.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1.9.2. единый реестр контрольных (надзорных) мероприятий;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1.9.3.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1.9.4. реестр заключений о подтверждении соблюдения обязательных требований (далее - реестр заключений о соответствии);</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1.9.5. информационные системы контрольных органов.</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1.10.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муниципального контроля.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lastRenderedPageBreak/>
        <w:t>1.11. Информационные системы контрольных органов, иные информационные системы, созданные в целях обеспечения организации и осуществления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 Информационные системы контрольных (надзорных) органов создаются в следующих целях:</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1.12.1. учет объектов контроля и связанных с ними контролируемых лиц;</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1.12.3 взаимодействие контрольных органов при организации и осуществлении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1.12.4. планирование и (или) проведение профилактических мероприятий, контрольных мероприятий;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1.12.5. учет действий и решений должностных лиц контрольного органа и решений контрольного органа, принимаемых при организации и осуществлении муниципального контроля;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1.12.6. учет результатов проведения профилактических мероприятий, контрольных мероприятий;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rPr>
      </w:pPr>
      <w:r w:rsidRPr="00B87EE4">
        <w:rPr>
          <w:rFonts w:ascii="Times New Roman" w:hAnsi="Times New Roman" w:cs="Times New Roman"/>
          <w:sz w:val="28"/>
          <w:szCs w:val="28"/>
        </w:rPr>
        <w:t>1.12.8. информационное сопровождение иных вопросов организации и осуществления муниципального контроля.</w:t>
      </w:r>
    </w:p>
    <w:p w:rsidR="00B87EE4" w:rsidRPr="00B87EE4" w:rsidRDefault="00B87EE4" w:rsidP="004D013A">
      <w:pPr>
        <w:spacing w:after="0" w:line="240" w:lineRule="auto"/>
        <w:ind w:firstLine="709"/>
        <w:jc w:val="both"/>
        <w:textAlignment w:val="baseline"/>
        <w:rPr>
          <w:rFonts w:ascii="Times New Roman" w:hAnsi="Times New Roman" w:cs="Times New Roman"/>
          <w:sz w:val="28"/>
          <w:szCs w:val="28"/>
          <w:lang w:eastAsia="ru-RU"/>
        </w:rPr>
      </w:pPr>
    </w:p>
    <w:p w:rsidR="00B87EE4" w:rsidRPr="00B87EE4" w:rsidRDefault="00B87EE4" w:rsidP="00B87EE4">
      <w:pPr>
        <w:spacing w:after="0" w:line="240" w:lineRule="auto"/>
        <w:jc w:val="center"/>
        <w:textAlignment w:val="baseline"/>
        <w:outlineLvl w:val="2"/>
        <w:rPr>
          <w:rFonts w:ascii="Times New Roman" w:hAnsi="Times New Roman" w:cs="Times New Roman"/>
          <w:b/>
          <w:bCs/>
          <w:sz w:val="28"/>
          <w:szCs w:val="28"/>
          <w:lang w:eastAsia="ru-RU"/>
        </w:rPr>
      </w:pPr>
      <w:r w:rsidRPr="00B87EE4">
        <w:rPr>
          <w:rFonts w:ascii="Times New Roman" w:hAnsi="Times New Roman" w:cs="Times New Roman"/>
          <w:b/>
          <w:bCs/>
          <w:sz w:val="28"/>
          <w:szCs w:val="28"/>
          <w:lang w:eastAsia="ru-RU"/>
        </w:rPr>
        <w:t xml:space="preserve">II. Порядок организации и осуществления муниципального контроля </w:t>
      </w:r>
    </w:p>
    <w:p w:rsidR="00B87EE4" w:rsidRPr="00B87EE4" w:rsidRDefault="00B87EE4" w:rsidP="00B87EE4">
      <w:pPr>
        <w:spacing w:after="0" w:line="240" w:lineRule="auto"/>
        <w:jc w:val="center"/>
        <w:textAlignment w:val="baseline"/>
        <w:outlineLvl w:val="2"/>
        <w:rPr>
          <w:rFonts w:ascii="Times New Roman" w:hAnsi="Times New Roman" w:cs="Times New Roman"/>
          <w:b/>
          <w:bCs/>
          <w:sz w:val="28"/>
          <w:szCs w:val="28"/>
          <w:lang w:eastAsia="ru-RU"/>
        </w:rPr>
      </w:pPr>
      <w:r w:rsidRPr="00B87EE4">
        <w:rPr>
          <w:rFonts w:ascii="Times New Roman" w:hAnsi="Times New Roman" w:cs="Times New Roman"/>
          <w:b/>
          <w:bCs/>
          <w:sz w:val="28"/>
          <w:szCs w:val="28"/>
          <w:lang w:eastAsia="ru-RU"/>
        </w:rPr>
        <w:t>на автомобильном транспорте, городском наземном электрическом транспорте и в дорожном хозяйстве на территории муниципального округа</w:t>
      </w:r>
    </w:p>
    <w:p w:rsidR="00B87EE4" w:rsidRPr="00B87EE4" w:rsidRDefault="00B87EE4" w:rsidP="00B87EE4">
      <w:pPr>
        <w:spacing w:after="0" w:line="240" w:lineRule="auto"/>
        <w:jc w:val="center"/>
        <w:textAlignment w:val="baseline"/>
        <w:outlineLvl w:val="2"/>
        <w:rPr>
          <w:rFonts w:ascii="Times New Roman" w:hAnsi="Times New Roman" w:cs="Times New Roman"/>
          <w:sz w:val="28"/>
          <w:szCs w:val="28"/>
          <w:lang w:eastAsia="ru-RU"/>
        </w:rPr>
      </w:pPr>
      <w:r w:rsidRPr="00B87EE4">
        <w:rPr>
          <w:rFonts w:ascii="Times New Roman" w:hAnsi="Times New Roman" w:cs="Times New Roman"/>
          <w:sz w:val="28"/>
          <w:szCs w:val="28"/>
          <w:lang w:eastAsia="ru-RU"/>
        </w:rPr>
        <w:t>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осуществляется без применения системы оценки и управления рисками.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2.1.1. Плановые контрольные мероприятия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не проводятся.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2.1.2. Внеплановые контрольные мероприятия (за исключением контрольных мероприятий без взаимодействия)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проводятся только по согласованию с органами прокуратуры.</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2.1.3. Внеплановые контрольные мероприятия, за исключением внеплановых контрольных мероприятий без взаимодействия, проводятся при наличии у контрольного органа сведений о причинении вреда (ущерба) или об угрозе причинения вреда (ущерба) охраняемым законом ценностям.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 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2.1.6. </w:t>
      </w:r>
      <w:proofErr w:type="gramStart"/>
      <w:r w:rsidRPr="00B87EE4">
        <w:rPr>
          <w:rFonts w:ascii="Times New Roman" w:hAnsi="Times New Roman" w:cs="Times New Roman"/>
          <w:sz w:val="28"/>
          <w:szCs w:val="28"/>
          <w:lang w:eastAsia="ru-RU"/>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заявления о</w:t>
      </w:r>
      <w:proofErr w:type="gramEnd"/>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согласовании проведения контрольного мероприятия,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roofErr w:type="gramEnd"/>
      <w:r w:rsidRPr="00B87EE4">
        <w:rPr>
          <w:rFonts w:ascii="Times New Roman" w:hAnsi="Times New Roman" w:cs="Times New Roman"/>
          <w:sz w:val="28"/>
          <w:szCs w:val="28"/>
          <w:lang w:eastAsia="ru-RU"/>
        </w:rPr>
        <w:t xml:space="preserve"> В этом случае уведомление контролируемого лица о проведении внепланового контрольного мероприятия может не проводиться. При отсутствии таких оснований для проведения внепланового контрольного мероприятия, несоблюдении порядка его проведения прокурор принимает меры по защите прав и законных интересов контролируемых лиц.</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2.1.8.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2.1.9. Для фиксации инспектором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2.1.10. </w:t>
      </w:r>
      <w:proofErr w:type="gramStart"/>
      <w:r w:rsidRPr="00B87EE4">
        <w:rPr>
          <w:rFonts w:ascii="Times New Roman" w:hAnsi="Times New Roman" w:cs="Times New Roman"/>
          <w:sz w:val="28"/>
          <w:szCs w:val="28"/>
          <w:lang w:eastAsia="ru-RU"/>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w:t>
      </w:r>
      <w:r w:rsidRPr="00B87EE4">
        <w:rPr>
          <w:rFonts w:ascii="Times New Roman" w:hAnsi="Times New Roman" w:cs="Times New Roman"/>
          <w:sz w:val="28"/>
          <w:szCs w:val="28"/>
          <w:lang w:eastAsia="ru-RU"/>
        </w:rPr>
        <w:lastRenderedPageBreak/>
        <w:t>подписанного квалифицированной электронной подписью, а также сообщается учетный номер контрольного мероприятия в едином реестре контрольных</w:t>
      </w:r>
      <w:proofErr w:type="gramEnd"/>
      <w:r w:rsidRPr="00B87EE4">
        <w:rPr>
          <w:rFonts w:ascii="Times New Roman" w:hAnsi="Times New Roman" w:cs="Times New Roman"/>
          <w:sz w:val="28"/>
          <w:szCs w:val="28"/>
          <w:lang w:eastAsia="ru-RU"/>
        </w:rPr>
        <w:t xml:space="preserve">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2.1.11.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эксперты, экспертные организации для проведения контрольного мероприятия не привлекаются.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2.1.12.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B87EE4">
        <w:rPr>
          <w:rFonts w:ascii="Times New Roman" w:hAnsi="Times New Roman" w:cs="Times New Roman"/>
          <w:sz w:val="28"/>
          <w:szCs w:val="28"/>
          <w:lang w:eastAsia="ru-RU"/>
        </w:rPr>
        <w:t>деятельности</w:t>
      </w:r>
      <w:proofErr w:type="gramEnd"/>
      <w:r w:rsidRPr="00B87EE4">
        <w:rPr>
          <w:rFonts w:ascii="Times New Roman" w:hAnsi="Times New Roman" w:cs="Times New Roman"/>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w:t>
      </w:r>
      <w:proofErr w:type="gramStart"/>
      <w:r w:rsidRPr="00B87EE4">
        <w:rPr>
          <w:rFonts w:ascii="Times New Roman" w:hAnsi="Times New Roman" w:cs="Times New Roman"/>
          <w:sz w:val="28"/>
          <w:szCs w:val="28"/>
          <w:lang w:eastAsia="ru-RU"/>
        </w:rPr>
        <w:t>и информирует контролируемое лицо о невозможности проведения контрольного мероприятия, предусматривающего взаимодействие с контролируемым лицом,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w:t>
      </w:r>
      <w:proofErr w:type="gramEnd"/>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2.1.13. Контролируемое лицо считается проинформированным надлежащим образом в случае, если:</w:t>
      </w:r>
    </w:p>
    <w:p w:rsidR="00B87EE4" w:rsidRPr="00B87EE4" w:rsidRDefault="00B87EE4" w:rsidP="00B87EE4">
      <w:pPr>
        <w:numPr>
          <w:ilvl w:val="0"/>
          <w:numId w:val="27"/>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proofErr w:type="gramStart"/>
      <w:r w:rsidRPr="00B87EE4">
        <w:rPr>
          <w:rFonts w:ascii="Times New Roman" w:hAnsi="Times New Roman" w:cs="Times New Roman"/>
          <w:sz w:val="28"/>
          <w:szCs w:val="28"/>
          <w:lang w:eastAsia="ru-RU"/>
        </w:rPr>
        <w:t>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w:t>
      </w:r>
      <w:proofErr w:type="gramEnd"/>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w:t>
      </w:r>
      <w:proofErr w:type="gramEnd"/>
      <w:r w:rsidRPr="00B87EE4">
        <w:rPr>
          <w:rFonts w:ascii="Times New Roman" w:hAnsi="Times New Roman" w:cs="Times New Roman"/>
          <w:sz w:val="28"/>
          <w:szCs w:val="28"/>
          <w:lang w:eastAsia="ru-RU"/>
        </w:rPr>
        <w:t xml:space="preserve"> Для целей информирования контролируемого лица контрольным органом может </w:t>
      </w:r>
      <w:r w:rsidRPr="00B87EE4">
        <w:rPr>
          <w:rFonts w:ascii="Times New Roman" w:hAnsi="Times New Roman" w:cs="Times New Roman"/>
          <w:sz w:val="28"/>
          <w:szCs w:val="28"/>
          <w:lang w:eastAsia="ru-RU"/>
        </w:rPr>
        <w:lastRenderedPageBreak/>
        <w:t>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87EE4" w:rsidRPr="00B87EE4" w:rsidRDefault="00B87EE4" w:rsidP="00B87EE4">
      <w:pPr>
        <w:numPr>
          <w:ilvl w:val="0"/>
          <w:numId w:val="27"/>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proofErr w:type="gramStart"/>
      <w:r w:rsidRPr="00B87EE4">
        <w:rPr>
          <w:rFonts w:ascii="Times New Roman" w:hAnsi="Times New Roman" w:cs="Times New Roman"/>
          <w:sz w:val="28"/>
          <w:szCs w:val="28"/>
          <w:lang w:eastAsia="ru-RU"/>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2.1.14.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2.1.15. При данной ситуации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2.1.16.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могут проводиться:</w:t>
      </w:r>
    </w:p>
    <w:p w:rsidR="00B87EE4" w:rsidRPr="00B87EE4" w:rsidRDefault="00B87EE4" w:rsidP="002433C3">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2.2.1. Профилактические мероприятия:</w:t>
      </w:r>
      <w:r w:rsidR="002433C3">
        <w:rPr>
          <w:rFonts w:ascii="Times New Roman" w:hAnsi="Times New Roman" w:cs="Times New Roman"/>
          <w:sz w:val="28"/>
          <w:szCs w:val="28"/>
          <w:lang w:eastAsia="ru-RU"/>
        </w:rPr>
        <w:t xml:space="preserve"> информирование, о</w:t>
      </w:r>
      <w:r w:rsidRPr="00B87EE4">
        <w:rPr>
          <w:rFonts w:ascii="Times New Roman" w:hAnsi="Times New Roman" w:cs="Times New Roman"/>
          <w:sz w:val="28"/>
          <w:szCs w:val="28"/>
          <w:lang w:eastAsia="ru-RU"/>
        </w:rPr>
        <w:t>бобщен</w:t>
      </w:r>
      <w:r w:rsidR="002433C3">
        <w:rPr>
          <w:rFonts w:ascii="Times New Roman" w:hAnsi="Times New Roman" w:cs="Times New Roman"/>
          <w:sz w:val="28"/>
          <w:szCs w:val="28"/>
          <w:lang w:eastAsia="ru-RU"/>
        </w:rPr>
        <w:t>ие правоприменительной практики, объявление предостережения, к</w:t>
      </w:r>
      <w:r w:rsidRPr="00B87EE4">
        <w:rPr>
          <w:rFonts w:ascii="Times New Roman" w:hAnsi="Times New Roman" w:cs="Times New Roman"/>
          <w:sz w:val="28"/>
          <w:szCs w:val="28"/>
          <w:lang w:eastAsia="ru-RU"/>
        </w:rPr>
        <w:t>онсультирование.</w:t>
      </w:r>
    </w:p>
    <w:p w:rsidR="00B87EE4" w:rsidRPr="00B87EE4" w:rsidRDefault="00B87EE4" w:rsidP="002433C3">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 Контрольные мероприятия:</w:t>
      </w:r>
      <w:r w:rsidR="002433C3">
        <w:rPr>
          <w:rFonts w:ascii="Times New Roman" w:hAnsi="Times New Roman" w:cs="Times New Roman"/>
          <w:sz w:val="28"/>
          <w:szCs w:val="28"/>
          <w:lang w:eastAsia="ru-RU"/>
        </w:rPr>
        <w:t xml:space="preserve"> инспекционный визит, р</w:t>
      </w:r>
      <w:r w:rsidRPr="00B87EE4">
        <w:rPr>
          <w:rFonts w:ascii="Times New Roman" w:hAnsi="Times New Roman" w:cs="Times New Roman"/>
          <w:sz w:val="28"/>
          <w:szCs w:val="28"/>
          <w:lang w:eastAsia="ru-RU"/>
        </w:rPr>
        <w:t>ей</w:t>
      </w:r>
      <w:r w:rsidR="002433C3">
        <w:rPr>
          <w:rFonts w:ascii="Times New Roman" w:hAnsi="Times New Roman" w:cs="Times New Roman"/>
          <w:sz w:val="28"/>
          <w:szCs w:val="28"/>
          <w:lang w:eastAsia="ru-RU"/>
        </w:rPr>
        <w:t>довый осмотр, выездная проверка, н</w:t>
      </w:r>
      <w:r w:rsidRPr="00B87EE4">
        <w:rPr>
          <w:rFonts w:ascii="Times New Roman" w:hAnsi="Times New Roman" w:cs="Times New Roman"/>
          <w:sz w:val="28"/>
          <w:szCs w:val="28"/>
          <w:lang w:eastAsia="ru-RU"/>
        </w:rPr>
        <w:t>аблюдение за собл</w:t>
      </w:r>
      <w:r w:rsidR="002433C3">
        <w:rPr>
          <w:rFonts w:ascii="Times New Roman" w:hAnsi="Times New Roman" w:cs="Times New Roman"/>
          <w:sz w:val="28"/>
          <w:szCs w:val="28"/>
          <w:lang w:eastAsia="ru-RU"/>
        </w:rPr>
        <w:t>юдением обязательных требований, в</w:t>
      </w:r>
      <w:r w:rsidRPr="00B87EE4">
        <w:rPr>
          <w:rFonts w:ascii="Times New Roman" w:hAnsi="Times New Roman" w:cs="Times New Roman"/>
          <w:sz w:val="28"/>
          <w:szCs w:val="28"/>
          <w:lang w:eastAsia="ru-RU"/>
        </w:rPr>
        <w:t>ыездное обследование.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2.3. Профилактические мероприятия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2.3.1. Уполномоченный орган проводит профилактические мероприятия, предусмотренные пунктом 2.2.1 настоящего Положения, в соответствии с главой 10 Федерального закона № 248-ФЗ.</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2.3.2.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2.3.3.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2.3.4.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контрольным органом.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2.3.5. Утвержденная программа профилактики рисков причинения вреда размещается на официальном сайте контрольного органа в сети «Интернет».</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2.3.6. Контрольный орган может проводить профилактические мероприятия, не предусмотренные программой профилактики рисков причинения вреда.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2.4. Информирование: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2.4.1. Контрольные органы осуществляют информирование контролируемых лиц и иных заинтересованных лиц по вопросам соблюдения обязательных требований.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2.4.2. Информирование осуществляется посредством размещения соответствующих сведений на официальном сайте контрольного органа в сети «Интернет».</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2.4.3. Контрольный орган обязан размещать и поддерживать в актуальном состоянии на своем официальном сайте в сети «Интернет»:</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тексты нормативных правовых актов, регулирующих осуществление муниципального контроля;</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программу профилактики рисков причинения вреда;</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сведения о способах получения консультаций по вопросам соблюдения обязательных требований;</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сведения о порядке досудебного обжалования решений контрольного органа, действий (бездействия) его должностных лиц;</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доклады, содержащие результаты обобщения правоприменительной практики контрольного органа;</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87EE4" w:rsidRPr="00B87EE4">
        <w:rPr>
          <w:rFonts w:ascii="Times New Roman" w:hAnsi="Times New Roman" w:cs="Times New Roman"/>
          <w:sz w:val="28"/>
          <w:szCs w:val="28"/>
          <w:lang w:eastAsia="ru-RU"/>
        </w:rPr>
        <w:t>доклады о муниципальном контроле;</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исчерпывающий перечень сведений, которые могут запрашиваться контрольным органом у контролируемого лица.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2.5.</w:t>
      </w:r>
      <w:r w:rsidRPr="00B87EE4">
        <w:rPr>
          <w:rFonts w:ascii="Times New Roman" w:hAnsi="Times New Roman" w:cs="Times New Roman"/>
          <w:sz w:val="28"/>
          <w:szCs w:val="28"/>
        </w:rPr>
        <w:t xml:space="preserve"> </w:t>
      </w:r>
      <w:r w:rsidRPr="00B87EE4">
        <w:rPr>
          <w:rFonts w:ascii="Times New Roman" w:hAnsi="Times New Roman" w:cs="Times New Roman"/>
          <w:sz w:val="28"/>
          <w:szCs w:val="28"/>
          <w:lang w:eastAsia="ru-RU"/>
        </w:rPr>
        <w:t>Обобщение правоприменительной практики: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2.5.1. Обобщение правоприменительной практики проводится для решения следующих задач:</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обеспечение единообразных подходов к применению контрольным органом и его должностными лицами обязательных требований, законодательства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округа;</w:t>
      </w:r>
    </w:p>
    <w:p w:rsidR="00B87EE4" w:rsidRPr="00B87EE4" w:rsidRDefault="00A37B6F"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выявление типичных нарушений обязательных требований.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2.5.2. 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Доклад о правоприменительной практике готовится контрольным органом до 1 декабря один раза в год.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2.6.</w:t>
      </w:r>
      <w:r w:rsidRPr="00B87EE4">
        <w:rPr>
          <w:rFonts w:ascii="Times New Roman" w:hAnsi="Times New Roman" w:cs="Times New Roman"/>
          <w:sz w:val="28"/>
          <w:szCs w:val="28"/>
        </w:rPr>
        <w:t xml:space="preserve"> </w:t>
      </w:r>
      <w:r w:rsidRPr="00B87EE4">
        <w:rPr>
          <w:rFonts w:ascii="Times New Roman" w:hAnsi="Times New Roman" w:cs="Times New Roman"/>
          <w:sz w:val="28"/>
          <w:szCs w:val="28"/>
          <w:lang w:eastAsia="ru-RU"/>
        </w:rPr>
        <w:t>Объявление предостережения: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2.6.1. </w:t>
      </w:r>
      <w:proofErr w:type="gramStart"/>
      <w:r w:rsidRPr="00B87EE4">
        <w:rPr>
          <w:rFonts w:ascii="Times New Roman" w:hAnsi="Times New Roman" w:cs="Times New Roman"/>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B87EE4">
        <w:rPr>
          <w:rFonts w:ascii="Times New Roman" w:hAnsi="Times New Roman" w:cs="Times New Roman"/>
          <w:sz w:val="28"/>
          <w:szCs w:val="28"/>
          <w:lang w:eastAsia="ru-RU"/>
        </w:rPr>
        <w:t xml:space="preserve"> по обеспечению соблюдения обязательных требований и уведомить об этом контрольный  орган.</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2.6.2. Предостережение о недопустимости нарушения обязательных требований объявляется и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B87EE4" w:rsidRPr="00B87EE4" w:rsidRDefault="00B87EE4" w:rsidP="00B87EE4">
      <w:pPr>
        <w:autoSpaceDN w:val="0"/>
        <w:adjustRightInd w:val="0"/>
        <w:spacing w:after="0" w:line="240" w:lineRule="auto"/>
        <w:ind w:firstLine="709"/>
        <w:jc w:val="both"/>
        <w:rPr>
          <w:rFonts w:ascii="Times New Roman" w:hAnsi="Times New Roman" w:cs="Times New Roman"/>
          <w:sz w:val="28"/>
          <w:szCs w:val="28"/>
          <w:lang w:eastAsia="ru-RU"/>
        </w:rPr>
      </w:pPr>
      <w:r w:rsidRPr="00B87EE4">
        <w:rPr>
          <w:rFonts w:ascii="Times New Roman" w:hAnsi="Times New Roman" w:cs="Times New Roman"/>
          <w:sz w:val="28"/>
          <w:szCs w:val="28"/>
        </w:rPr>
        <w:t xml:space="preserve">2.6.3. </w:t>
      </w:r>
      <w:proofErr w:type="gramStart"/>
      <w:r w:rsidRPr="00B87EE4">
        <w:rPr>
          <w:rFonts w:ascii="Times New Roman" w:hAnsi="Times New Roman" w:cs="Times New Roman"/>
          <w:sz w:val="28"/>
          <w:szCs w:val="28"/>
        </w:rPr>
        <w:t xml:space="preserve">Должностными лицами, уполномоченным на принятие решения об объявлении предостережения являются глава местного самоуправления муниципального округа, курирующий заместитель главы администрации, начальник отдела </w:t>
      </w:r>
      <w:r w:rsidR="00135204">
        <w:rPr>
          <w:rFonts w:ascii="Times New Roman" w:hAnsi="Times New Roman" w:cs="Times New Roman"/>
          <w:sz w:val="28"/>
          <w:szCs w:val="28"/>
          <w:lang w:eastAsia="ru-RU"/>
        </w:rPr>
        <w:t>строительства и ЖКХ</w:t>
      </w:r>
      <w:r w:rsidR="00135204" w:rsidRPr="00B87EE4">
        <w:rPr>
          <w:rFonts w:ascii="Times New Roman" w:hAnsi="Times New Roman" w:cs="Times New Roman"/>
          <w:sz w:val="28"/>
          <w:szCs w:val="28"/>
          <w:lang w:eastAsia="ru-RU"/>
        </w:rPr>
        <w:t xml:space="preserve"> </w:t>
      </w:r>
      <w:r w:rsidRPr="00B87EE4">
        <w:rPr>
          <w:rFonts w:ascii="Times New Roman" w:hAnsi="Times New Roman" w:cs="Times New Roman"/>
          <w:sz w:val="28"/>
          <w:szCs w:val="28"/>
        </w:rPr>
        <w:t xml:space="preserve">администрации, консультанты и специалисты отдела административно-технического и жилищного контроля администрации, в обязанности которых входит осуществление муниципального контроля </w:t>
      </w:r>
      <w:r w:rsidRPr="00B87EE4">
        <w:rPr>
          <w:rFonts w:ascii="Times New Roman" w:hAnsi="Times New Roman" w:cs="Times New Roman"/>
          <w:sz w:val="28"/>
          <w:szCs w:val="28"/>
          <w:lang w:eastAsia="ru-RU"/>
        </w:rPr>
        <w:t xml:space="preserve">на автомобильном транспорте, городском наземном электрическом транспорте и в дорожном хозяйстве </w:t>
      </w:r>
      <w:r w:rsidRPr="00B87EE4">
        <w:rPr>
          <w:rFonts w:ascii="Times New Roman" w:hAnsi="Times New Roman" w:cs="Times New Roman"/>
          <w:sz w:val="28"/>
          <w:szCs w:val="28"/>
        </w:rPr>
        <w:t>в соответствии с должностными инструкциями.</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2.6.4.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2.6.5. Возражение подается в срок не позднее 10 дней со дня получения предостережения.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2.6.6. Возражение направляется юридическим лицом, индивидуальным предпринимателем или гражданином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либо иными указанными в предостережении способами.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2.6.7. Администрация рассматривает возражение в течение 20 рабочих дней со дня получения. </w:t>
      </w:r>
      <w:proofErr w:type="gramStart"/>
      <w:r w:rsidRPr="00B87EE4">
        <w:rPr>
          <w:rFonts w:ascii="Times New Roman" w:hAnsi="Times New Roman" w:cs="Times New Roman"/>
          <w:sz w:val="28"/>
          <w:szCs w:val="28"/>
          <w:lang w:eastAsia="ru-RU"/>
        </w:rPr>
        <w:t xml:space="preserve">По итогам рассмотрения направляет юридическому лицу, индивидуальному предпринимателю или гражданину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w:t>
      </w:r>
      <w:r w:rsidRPr="00B87EE4">
        <w:rPr>
          <w:rFonts w:ascii="Times New Roman" w:hAnsi="Times New Roman" w:cs="Times New Roman"/>
          <w:sz w:val="28"/>
          <w:szCs w:val="28"/>
          <w:lang w:eastAsia="ru-RU"/>
        </w:rPr>
        <w:lastRenderedPageBreak/>
        <w:t>электронной</w:t>
      </w:r>
      <w:proofErr w:type="gramEnd"/>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почты юридического лица, индивидуального предпринимателя или гражданина,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2.6.8. В возражениях указываются:</w:t>
      </w:r>
    </w:p>
    <w:p w:rsidR="00B87EE4" w:rsidRPr="00B87EE4" w:rsidRDefault="00B87EE4" w:rsidP="00B87EE4">
      <w:pPr>
        <w:numPr>
          <w:ilvl w:val="0"/>
          <w:numId w:val="30"/>
        </w:numPr>
        <w:tabs>
          <w:tab w:val="left" w:pos="993"/>
        </w:tabs>
        <w:spacing w:after="0" w:line="240" w:lineRule="auto"/>
        <w:ind w:left="0" w:firstLine="698"/>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наименование юридического лица, фамилия, имя, отчество (при наличии) индивидуального предпринимателя, гражданина;</w:t>
      </w:r>
      <w:proofErr w:type="gramEnd"/>
    </w:p>
    <w:p w:rsidR="00B87EE4" w:rsidRPr="00B87EE4" w:rsidRDefault="00B87EE4" w:rsidP="00B87EE4">
      <w:pPr>
        <w:numPr>
          <w:ilvl w:val="0"/>
          <w:numId w:val="30"/>
        </w:numPr>
        <w:tabs>
          <w:tab w:val="left" w:pos="993"/>
        </w:tabs>
        <w:spacing w:after="0" w:line="240" w:lineRule="auto"/>
        <w:ind w:left="0" w:firstLine="698"/>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идентификационный номер налогоплательщика - юридического лица, индивидуального предпринимателя;</w:t>
      </w:r>
    </w:p>
    <w:p w:rsidR="00B87EE4" w:rsidRPr="00B87EE4" w:rsidRDefault="00B87EE4" w:rsidP="00B87EE4">
      <w:pPr>
        <w:numPr>
          <w:ilvl w:val="0"/>
          <w:numId w:val="30"/>
        </w:numPr>
        <w:tabs>
          <w:tab w:val="left" w:pos="993"/>
        </w:tabs>
        <w:spacing w:after="0" w:line="240" w:lineRule="auto"/>
        <w:ind w:left="0" w:firstLine="698"/>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дата и номер предостережения, направленного в адрес юридического лица, индивидуального предпринимателя, гражданина;</w:t>
      </w:r>
    </w:p>
    <w:p w:rsidR="00B87EE4" w:rsidRPr="00B87EE4" w:rsidRDefault="00B87EE4" w:rsidP="00B87EE4">
      <w:pPr>
        <w:numPr>
          <w:ilvl w:val="0"/>
          <w:numId w:val="30"/>
        </w:numPr>
        <w:tabs>
          <w:tab w:val="left" w:pos="993"/>
        </w:tabs>
        <w:spacing w:after="0" w:line="240" w:lineRule="auto"/>
        <w:ind w:left="0" w:firstLine="698"/>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обоснование позиции в отношении указанных в предостережении действий (бездействия) юридического лица, индивидуального предпринимателя или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2.6.9. При отсутствии возражений юридическое лицо, индивидуальный предприниматель, гражданин в указанный в предостережении срок направляет в орган муниципального контроля уведомление об исполнении предостережения.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2.6.10. В уведомлении об исполнении предостережения указываются:</w:t>
      </w:r>
    </w:p>
    <w:p w:rsidR="00B87EE4" w:rsidRPr="00B87EE4" w:rsidRDefault="00B87EE4" w:rsidP="00B87EE4">
      <w:pPr>
        <w:numPr>
          <w:ilvl w:val="0"/>
          <w:numId w:val="29"/>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w:t>
      </w:r>
      <w:proofErr w:type="gramStart"/>
      <w:r w:rsidRPr="00B87EE4">
        <w:rPr>
          <w:rFonts w:ascii="Times New Roman" w:hAnsi="Times New Roman" w:cs="Times New Roman"/>
          <w:sz w:val="28"/>
          <w:szCs w:val="28"/>
          <w:lang w:eastAsia="ru-RU"/>
        </w:rPr>
        <w:t>наименование юридического лица, фамилия, имя, отчество (при наличии) индивидуального предпринимателя, гражданина;</w:t>
      </w:r>
      <w:proofErr w:type="gramEnd"/>
    </w:p>
    <w:p w:rsidR="00B87EE4" w:rsidRPr="00B87EE4" w:rsidRDefault="00B87EE4" w:rsidP="00B87EE4">
      <w:pPr>
        <w:numPr>
          <w:ilvl w:val="0"/>
          <w:numId w:val="29"/>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идентификационный номер налогоплательщика - юридического лица, индивидуального предпринимателя;</w:t>
      </w:r>
    </w:p>
    <w:p w:rsidR="00B87EE4" w:rsidRPr="00B87EE4" w:rsidRDefault="00B87EE4" w:rsidP="00B87EE4">
      <w:pPr>
        <w:numPr>
          <w:ilvl w:val="0"/>
          <w:numId w:val="29"/>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дата и номер предостережения, направленного в адрес юридического лица, индивидуального предпринимателя, гражданина;</w:t>
      </w:r>
    </w:p>
    <w:p w:rsidR="00B87EE4" w:rsidRPr="00B87EE4" w:rsidRDefault="00B87EE4" w:rsidP="00B87EE4">
      <w:pPr>
        <w:numPr>
          <w:ilvl w:val="0"/>
          <w:numId w:val="29"/>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2.6.11. Уведомление направляется юридическим лицом, индивидуальным предпринимателем, гражданином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либо иными указанными в предостережении способами.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2.6.12. 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2.7. Консультирование: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2.7.1. 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2.7.2. Консультирование может осуществляться должностным лицом контрольного органа по телефону, посредством </w:t>
      </w:r>
      <w:proofErr w:type="spellStart"/>
      <w:r w:rsidRPr="00B87EE4">
        <w:rPr>
          <w:rFonts w:ascii="Times New Roman" w:hAnsi="Times New Roman" w:cs="Times New Roman"/>
          <w:sz w:val="28"/>
          <w:szCs w:val="28"/>
          <w:lang w:eastAsia="ru-RU"/>
        </w:rPr>
        <w:t>видео-конференц-связи</w:t>
      </w:r>
      <w:proofErr w:type="spellEnd"/>
      <w:r w:rsidRPr="00B87EE4">
        <w:rPr>
          <w:rFonts w:ascii="Times New Roman" w:hAnsi="Times New Roman" w:cs="Times New Roman"/>
          <w:sz w:val="28"/>
          <w:szCs w:val="28"/>
          <w:lang w:eastAsia="ru-RU"/>
        </w:rPr>
        <w:t>, на личном приеме либо в ходе проведения профилактического мероприятия, контрольного мероприятия.</w:t>
      </w:r>
    </w:p>
    <w:p w:rsidR="00B87EE4" w:rsidRPr="00B87EE4" w:rsidRDefault="00B87EE4" w:rsidP="00072910">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2.7.3. Консультирование осуществляется по вопросам, касающимся порядка осуществления муниципального контроля, в том числе: предмета муниципального контроля;</w:t>
      </w:r>
      <w:r w:rsidR="00072910">
        <w:rPr>
          <w:rFonts w:ascii="Times New Roman" w:hAnsi="Times New Roman" w:cs="Times New Roman"/>
          <w:sz w:val="28"/>
          <w:szCs w:val="28"/>
          <w:lang w:eastAsia="ru-RU"/>
        </w:rPr>
        <w:t xml:space="preserve"> </w:t>
      </w:r>
      <w:r w:rsidRPr="00B87EE4">
        <w:rPr>
          <w:rFonts w:ascii="Times New Roman" w:hAnsi="Times New Roman" w:cs="Times New Roman"/>
          <w:sz w:val="28"/>
          <w:szCs w:val="28"/>
          <w:lang w:eastAsia="ru-RU"/>
        </w:rPr>
        <w:t>состава и порядка осуществления профилактических мероприятий;</w:t>
      </w:r>
      <w:r w:rsidR="00072910">
        <w:rPr>
          <w:rFonts w:ascii="Times New Roman" w:hAnsi="Times New Roman" w:cs="Times New Roman"/>
          <w:sz w:val="28"/>
          <w:szCs w:val="28"/>
          <w:lang w:eastAsia="ru-RU"/>
        </w:rPr>
        <w:t xml:space="preserve"> </w:t>
      </w:r>
      <w:r w:rsidRPr="00B87EE4">
        <w:rPr>
          <w:rFonts w:ascii="Times New Roman" w:hAnsi="Times New Roman" w:cs="Times New Roman"/>
          <w:sz w:val="28"/>
          <w:szCs w:val="28"/>
          <w:lang w:eastAsia="ru-RU"/>
        </w:rPr>
        <w:t>видов контроль</w:t>
      </w:r>
      <w:r w:rsidR="00072910">
        <w:rPr>
          <w:rFonts w:ascii="Times New Roman" w:hAnsi="Times New Roman" w:cs="Times New Roman"/>
          <w:sz w:val="28"/>
          <w:szCs w:val="28"/>
          <w:lang w:eastAsia="ru-RU"/>
        </w:rPr>
        <w:t xml:space="preserve">ных мероприятий; </w:t>
      </w:r>
      <w:r w:rsidRPr="00B87EE4">
        <w:rPr>
          <w:rFonts w:ascii="Times New Roman" w:hAnsi="Times New Roman" w:cs="Times New Roman"/>
          <w:sz w:val="28"/>
          <w:szCs w:val="28"/>
          <w:lang w:eastAsia="ru-RU"/>
        </w:rPr>
        <w:t>порядка обжалования решений должностных лиц.</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2.7.4.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02.05.2006 №59-ФЗ «О порядке рассмотрения обращений граждан Российской Федерации».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2.7.5.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2.8. Основания для проведения контрольных (надзорных) мероприятий, особенности рассмотрения обращений и принятие решений по итогам рассмотрения сведений о причинении вреда (ущерба) или об угрозе причинения вреда (ущерба) охраняемым законом ценностям.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2.9. Основанием для проведения контрольных мероприятий может быть:</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2.9.1. наличие у контрольного органа сведений о причинении вреда (ущерба) или об угрозе причинения вреда (ущерба) охраняемым законом ценностям. Сведения о причинении вреда (ущерба) или об угрозе причинения вреда (ущерба) охраняемым законом ценностям администрация получает при поступлении обращений (заявлений) контролируемых лиц, информации от органов государственной власти Нижегородской области, средств массовой информации, организаций, граждан или при непосредственном проведении контрольных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2.9.2.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2.9.3.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2.9.4.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№248-ФЗ.</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 xml:space="preserve">2.10. </w:t>
      </w:r>
      <w:proofErr w:type="gramStart"/>
      <w:r w:rsidRPr="00B87EE4">
        <w:rPr>
          <w:rFonts w:ascii="Times New Roman" w:hAnsi="Times New Roman" w:cs="Times New Roman"/>
          <w:sz w:val="28"/>
          <w:szCs w:val="2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контролируемых лиц, информации от органов государственной власти Нижегородской области, средств массовой информации, организаций, граждан,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проводится оценка их достоверности.</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2.10.1.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при необходимости:</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запрашивает дополнительные сведения и материалы (в том числе в устной форме);</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запрашивает пояснения в отношении указанных сведений, однако представление таких пояснений и иных документов не является обязательным;</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обеспечивает, в том числе по заданию главы местного самоуправления муниципального округа, курирующего заместителя главы администрации, проведение контрольного мероприятия без взаимодействия.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2.10.2. Администрация вправе обратиться в суд с иском о взыскании с контролируемых лиц, со средства массовой информации понесенных расходов, в связи с рассмотрением их обращения (заявления), информации указанных лиц, если в них были указаны заведомо ложные сведения.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2.10.3.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направляет главе местного самоуправления муниципального округа, курирующему заместителю главы администрации:</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является основанием для проведения контрольного мероприятия - мотивированное представление о проведении контрольного мероприятия;</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87EE4" w:rsidRPr="00B87EE4">
        <w:rPr>
          <w:rFonts w:ascii="Times New Roman" w:hAnsi="Times New Roman" w:cs="Times New Roman"/>
          <w:sz w:val="28"/>
          <w:szCs w:val="28"/>
          <w:lang w:eastAsia="ru-RU"/>
        </w:rPr>
        <w:t xml:space="preserve">при невозможности подтвердить личность контролируемого лица, обнаружении недостоверности сведений о причинении вреда (ущерба) или об угрозе </w:t>
      </w:r>
      <w:r w:rsidR="00B87EE4" w:rsidRPr="00B87EE4">
        <w:rPr>
          <w:rFonts w:ascii="Times New Roman" w:hAnsi="Times New Roman" w:cs="Times New Roman"/>
          <w:sz w:val="28"/>
          <w:szCs w:val="28"/>
          <w:lang w:eastAsia="ru-RU"/>
        </w:rPr>
        <w:lastRenderedPageBreak/>
        <w:t>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2.11.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2.11.1.Обращения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органом к рассмотрению:</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 подаче таких обращений (заявлений) граждан и организаций после прохождения идентификац</w:t>
      </w:r>
      <w:proofErr w:type="gramStart"/>
      <w:r w:rsidR="00B87EE4" w:rsidRPr="00B87EE4">
        <w:rPr>
          <w:rFonts w:ascii="Times New Roman" w:hAnsi="Times New Roman" w:cs="Times New Roman"/>
          <w:sz w:val="28"/>
          <w:szCs w:val="28"/>
          <w:lang w:eastAsia="ru-RU"/>
        </w:rPr>
        <w:t>ии и ау</w:t>
      </w:r>
      <w:proofErr w:type="gramEnd"/>
      <w:r w:rsidR="00B87EE4" w:rsidRPr="00B87EE4">
        <w:rPr>
          <w:rFonts w:ascii="Times New Roman" w:hAnsi="Times New Roman" w:cs="Times New Roman"/>
          <w:sz w:val="28"/>
          <w:szCs w:val="28"/>
          <w:lang w:eastAsia="ru-RU"/>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органов в сети «Интернет», а также в информационных системах контрольных органов;</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2.11.2. </w:t>
      </w:r>
      <w:proofErr w:type="gramStart"/>
      <w:r w:rsidRPr="00B87EE4">
        <w:rPr>
          <w:rFonts w:ascii="Times New Roman" w:hAnsi="Times New Roman" w:cs="Times New Roman"/>
          <w:sz w:val="28"/>
          <w:szCs w:val="28"/>
          <w:lang w:eastAsia="ru-RU"/>
        </w:rP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w:t>
      </w:r>
      <w:proofErr w:type="gramEnd"/>
      <w:r w:rsidRPr="00B87EE4">
        <w:rPr>
          <w:rFonts w:ascii="Times New Roman" w:hAnsi="Times New Roman" w:cs="Times New Roman"/>
          <w:sz w:val="28"/>
          <w:szCs w:val="28"/>
          <w:lang w:eastAsia="ru-RU"/>
        </w:rPr>
        <w:t>, организации, если в обращении (заявлении) были указаны заведомо ложные сведения.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02.05.2006 №59-ФЗ «О порядке рассмотрения обращений граждан Российской Федерации».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2.11.4.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2.12. В рамках осуществления муниципального контроля на автомобильном транспорте, городском наземном электрическом транспорте и в дорожном хозяйстве </w:t>
      </w:r>
      <w:r w:rsidRPr="00B87EE4">
        <w:rPr>
          <w:rFonts w:ascii="Times New Roman" w:hAnsi="Times New Roman" w:cs="Times New Roman"/>
          <w:sz w:val="28"/>
          <w:szCs w:val="28"/>
          <w:lang w:eastAsia="ru-RU"/>
        </w:rPr>
        <w:lastRenderedPageBreak/>
        <w:t>на территории муниципального округа проводятся следующие контрольные мероприятия:</w:t>
      </w:r>
    </w:p>
    <w:p w:rsidR="00B87EE4" w:rsidRPr="00B87EE4" w:rsidRDefault="00B87EE4" w:rsidP="00072910">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2.12.1. Требующие взаимодействия с контролируемым лицом:</w:t>
      </w:r>
      <w:r w:rsidR="00072910">
        <w:rPr>
          <w:rFonts w:ascii="Times New Roman" w:hAnsi="Times New Roman" w:cs="Times New Roman"/>
          <w:sz w:val="28"/>
          <w:szCs w:val="28"/>
          <w:lang w:eastAsia="ru-RU"/>
        </w:rPr>
        <w:t xml:space="preserve"> выездная проверка, р</w:t>
      </w:r>
      <w:r w:rsidRPr="00B87EE4">
        <w:rPr>
          <w:rFonts w:ascii="Times New Roman" w:hAnsi="Times New Roman" w:cs="Times New Roman"/>
          <w:sz w:val="28"/>
          <w:szCs w:val="28"/>
          <w:lang w:eastAsia="ru-RU"/>
        </w:rPr>
        <w:t>ейдовый осмотр</w:t>
      </w:r>
      <w:r w:rsidR="00072910">
        <w:rPr>
          <w:rFonts w:ascii="Times New Roman" w:hAnsi="Times New Roman" w:cs="Times New Roman"/>
          <w:sz w:val="28"/>
          <w:szCs w:val="28"/>
          <w:lang w:eastAsia="ru-RU"/>
        </w:rPr>
        <w:t>, и</w:t>
      </w:r>
      <w:r w:rsidRPr="00B87EE4">
        <w:rPr>
          <w:rFonts w:ascii="Times New Roman" w:hAnsi="Times New Roman" w:cs="Times New Roman"/>
          <w:sz w:val="28"/>
          <w:szCs w:val="28"/>
          <w:lang w:eastAsia="ru-RU"/>
        </w:rPr>
        <w:t>нспекционный визит.</w:t>
      </w:r>
    </w:p>
    <w:p w:rsidR="00B87EE4" w:rsidRPr="00B87EE4" w:rsidRDefault="00B87EE4" w:rsidP="00072910">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2.12.2. Не требующие взаимодействия с контролируемым лицом:</w:t>
      </w:r>
      <w:r w:rsidR="00072910">
        <w:rPr>
          <w:rFonts w:ascii="Times New Roman" w:hAnsi="Times New Roman" w:cs="Times New Roman"/>
          <w:sz w:val="28"/>
          <w:szCs w:val="28"/>
          <w:lang w:eastAsia="ru-RU"/>
        </w:rPr>
        <w:t xml:space="preserve"> н</w:t>
      </w:r>
      <w:r w:rsidRPr="00B87EE4">
        <w:rPr>
          <w:rFonts w:ascii="Times New Roman" w:hAnsi="Times New Roman" w:cs="Times New Roman"/>
          <w:sz w:val="28"/>
          <w:szCs w:val="28"/>
          <w:lang w:eastAsia="ru-RU"/>
        </w:rPr>
        <w:t>аблюдение за соблюдение</w:t>
      </w:r>
      <w:r w:rsidR="00072910">
        <w:rPr>
          <w:rFonts w:ascii="Times New Roman" w:hAnsi="Times New Roman" w:cs="Times New Roman"/>
          <w:sz w:val="28"/>
          <w:szCs w:val="28"/>
          <w:lang w:eastAsia="ru-RU"/>
        </w:rPr>
        <w:t>м обязательных требований, в</w:t>
      </w:r>
      <w:r w:rsidRPr="00B87EE4">
        <w:rPr>
          <w:rFonts w:ascii="Times New Roman" w:hAnsi="Times New Roman" w:cs="Times New Roman"/>
          <w:sz w:val="28"/>
          <w:szCs w:val="28"/>
          <w:lang w:eastAsia="ru-RU"/>
        </w:rPr>
        <w:t>ыездное обследование.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2.13. Выездная проверка.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2.13.1. Выездная проверка проводится в отношении конкретного контролируемого лица, владеющего и (или) использующего объекты контроля на территории муниципального округа,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2.13.3. Выездная проверка проводится в случае, если не представляется возможным:</w:t>
      </w:r>
    </w:p>
    <w:p w:rsidR="00B87EE4" w:rsidRPr="00B87EE4" w:rsidRDefault="00B87EE4" w:rsidP="00B87EE4">
      <w:pPr>
        <w:numPr>
          <w:ilvl w:val="0"/>
          <w:numId w:val="32"/>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87EE4" w:rsidRPr="00B87EE4" w:rsidRDefault="00B87EE4" w:rsidP="00B87EE4">
      <w:pPr>
        <w:numPr>
          <w:ilvl w:val="0"/>
          <w:numId w:val="32"/>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proofErr w:type="gramStart"/>
      <w:r w:rsidRPr="00B87EE4">
        <w:rPr>
          <w:rFonts w:ascii="Times New Roman" w:hAnsi="Times New Roman" w:cs="Times New Roman"/>
          <w:sz w:val="28"/>
          <w:szCs w:val="28"/>
          <w:lang w:eastAsia="ru-RU"/>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2.13.2 настоящей статьи место и совершения необходимых контрольных действий, предусмотренных в рамках иного вида контрольных мероприятий.</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2.13.4. Внеплановая выездная проверка может проводиться только по согласованию с органами прокуратуры.</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2.13.5.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B87EE4">
        <w:rPr>
          <w:rFonts w:ascii="Times New Roman" w:hAnsi="Times New Roman" w:cs="Times New Roman"/>
          <w:sz w:val="28"/>
          <w:szCs w:val="28"/>
          <w:lang w:eastAsia="ru-RU"/>
        </w:rPr>
        <w:t>позднее</w:t>
      </w:r>
      <w:proofErr w:type="gramEnd"/>
      <w:r w:rsidRPr="00B87EE4">
        <w:rPr>
          <w:rFonts w:ascii="Times New Roman" w:hAnsi="Times New Roman" w:cs="Times New Roman"/>
          <w:sz w:val="28"/>
          <w:szCs w:val="28"/>
          <w:lang w:eastAsia="ru-RU"/>
        </w:rPr>
        <w:t xml:space="preserve"> чем за 24 часа до ее начала.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2.13.6. Срок проведения выездной проверки не может превышать 10 рабочих дней.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87EE4">
        <w:rPr>
          <w:rFonts w:ascii="Times New Roman" w:hAnsi="Times New Roman" w:cs="Times New Roman"/>
          <w:sz w:val="28"/>
          <w:szCs w:val="28"/>
          <w:lang w:eastAsia="ru-RU"/>
        </w:rPr>
        <w:t>микропредприятия</w:t>
      </w:r>
      <w:proofErr w:type="spellEnd"/>
      <w:r w:rsidRPr="00B87EE4">
        <w:rPr>
          <w:rFonts w:ascii="Times New Roman" w:hAnsi="Times New Roman" w:cs="Times New Roman"/>
          <w:sz w:val="28"/>
          <w:szCs w:val="28"/>
          <w:lang w:eastAsia="ru-RU"/>
        </w:rPr>
        <w:t>.</w:t>
      </w:r>
    </w:p>
    <w:p w:rsidR="00B87EE4" w:rsidRPr="00B87EE4" w:rsidRDefault="00B87EE4" w:rsidP="00072910">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2.13.7. В ходе выездной проверки допускаются следующие контрольные действия:</w:t>
      </w:r>
      <w:r w:rsidR="00072910">
        <w:rPr>
          <w:rFonts w:ascii="Times New Roman" w:hAnsi="Times New Roman" w:cs="Times New Roman"/>
          <w:sz w:val="28"/>
          <w:szCs w:val="28"/>
          <w:lang w:eastAsia="ru-RU"/>
        </w:rPr>
        <w:t xml:space="preserve"> осмотр, получение письменных объяснений, и</w:t>
      </w:r>
      <w:r w:rsidRPr="00B87EE4">
        <w:rPr>
          <w:rFonts w:ascii="Times New Roman" w:hAnsi="Times New Roman" w:cs="Times New Roman"/>
          <w:sz w:val="28"/>
          <w:szCs w:val="28"/>
          <w:lang w:eastAsia="ru-RU"/>
        </w:rPr>
        <w:t>стребование документов.</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 Рейдовый осмотр:</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w:t>
      </w:r>
      <w:r w:rsidRPr="00B87EE4">
        <w:rPr>
          <w:rFonts w:ascii="Times New Roman" w:hAnsi="Times New Roman" w:cs="Times New Roman"/>
          <w:sz w:val="28"/>
          <w:szCs w:val="28"/>
        </w:rPr>
        <w:t xml:space="preserve"> </w:t>
      </w:r>
      <w:r w:rsidRPr="00B87EE4">
        <w:rPr>
          <w:rFonts w:ascii="Times New Roman" w:hAnsi="Times New Roman" w:cs="Times New Roman"/>
          <w:sz w:val="28"/>
          <w:szCs w:val="28"/>
          <w:lang w:eastAsia="ru-RU"/>
        </w:rPr>
        <w:t>муниципального округа, на которой расположено несколько контролируемых лиц.</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 xml:space="preserve">2.14.3. Рейдовый осмотр может проводиться в форме совместного (межведомственного) контрольного мероприятия. </w:t>
      </w:r>
    </w:p>
    <w:p w:rsidR="00B87EE4" w:rsidRPr="00B87EE4" w:rsidRDefault="00B87EE4" w:rsidP="00072910">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2.14.4. В ходе рейдового осмотра допускаются </w:t>
      </w:r>
      <w:r w:rsidR="00072910">
        <w:rPr>
          <w:rFonts w:ascii="Times New Roman" w:hAnsi="Times New Roman" w:cs="Times New Roman"/>
          <w:sz w:val="28"/>
          <w:szCs w:val="28"/>
          <w:lang w:eastAsia="ru-RU"/>
        </w:rPr>
        <w:t>следующие контрольные действия: осмотр, получение письменных объяснений, и</w:t>
      </w:r>
      <w:r w:rsidRPr="00B87EE4">
        <w:rPr>
          <w:rFonts w:ascii="Times New Roman" w:hAnsi="Times New Roman" w:cs="Times New Roman"/>
          <w:sz w:val="28"/>
          <w:szCs w:val="28"/>
          <w:lang w:eastAsia="ru-RU"/>
        </w:rPr>
        <w:t>стребование документов.</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2.14.6. При проведении рейдового осмотра инспекторы вправе взаимодействовать с находящимися на производственных объектах лицами.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2.14.8. В случае</w:t>
      </w:r>
      <w:proofErr w:type="gramStart"/>
      <w:r w:rsidRPr="00B87EE4">
        <w:rPr>
          <w:rFonts w:ascii="Times New Roman" w:hAnsi="Times New Roman" w:cs="Times New Roman"/>
          <w:sz w:val="28"/>
          <w:szCs w:val="28"/>
          <w:lang w:eastAsia="ru-RU"/>
        </w:rPr>
        <w:t>,</w:t>
      </w:r>
      <w:proofErr w:type="gramEnd"/>
      <w:r w:rsidRPr="00B87EE4">
        <w:rPr>
          <w:rFonts w:ascii="Times New Roman" w:hAnsi="Times New Roman" w:cs="Times New Roman"/>
          <w:sz w:val="28"/>
          <w:szCs w:val="28"/>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 Инспекционный визит:</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2.15.2.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87EE4" w:rsidRPr="00B87EE4" w:rsidRDefault="00B87EE4" w:rsidP="00072910">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2.15.3. В ходе инспекционного визита допускаются следующие контрольные действия:</w:t>
      </w:r>
      <w:r w:rsidR="00072910">
        <w:rPr>
          <w:rFonts w:ascii="Times New Roman" w:hAnsi="Times New Roman" w:cs="Times New Roman"/>
          <w:sz w:val="28"/>
          <w:szCs w:val="28"/>
          <w:lang w:eastAsia="ru-RU"/>
        </w:rPr>
        <w:t xml:space="preserve"> осмотр, получение письменных объяснений, и</w:t>
      </w:r>
      <w:r w:rsidR="00072910" w:rsidRPr="00B87EE4">
        <w:rPr>
          <w:rFonts w:ascii="Times New Roman" w:hAnsi="Times New Roman" w:cs="Times New Roman"/>
          <w:sz w:val="28"/>
          <w:szCs w:val="28"/>
          <w:lang w:eastAsia="ru-RU"/>
        </w:rPr>
        <w:t>стребование документов.</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2.15.4. Инспекционный визит проводится без предварительного уведомления контролируемого лица и собственника производственного объекта.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2.15.6. Контролируемые лица или их представители обязаны обеспечить беспрепятственный доступ инспектора в здания, сооружения, помещения.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2.16. Наблюдение за соблюдением обязательных требований (мониторинг безопасности).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2.16.1. </w:t>
      </w:r>
      <w:proofErr w:type="gramStart"/>
      <w:r w:rsidRPr="00B87EE4">
        <w:rPr>
          <w:rFonts w:ascii="Times New Roman" w:hAnsi="Times New Roman" w:cs="Times New Roman"/>
          <w:sz w:val="28"/>
          <w:szCs w:val="28"/>
          <w:lang w:eastAsia="ru-RU"/>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B87EE4">
        <w:rPr>
          <w:rFonts w:ascii="Times New Roman" w:hAnsi="Times New Roman" w:cs="Times New Roman"/>
          <w:sz w:val="28"/>
          <w:szCs w:val="28"/>
          <w:lang w:eastAsia="ru-RU"/>
        </w:rPr>
        <w:t xml:space="preserve"> использованием работающих в </w:t>
      </w:r>
      <w:r w:rsidRPr="00B87EE4">
        <w:rPr>
          <w:rFonts w:ascii="Times New Roman" w:hAnsi="Times New Roman" w:cs="Times New Roman"/>
          <w:sz w:val="28"/>
          <w:szCs w:val="28"/>
          <w:lang w:eastAsia="ru-RU"/>
        </w:rPr>
        <w:lastRenderedPageBreak/>
        <w:t>автоматическом режиме технических средств фиксации правонарушений, имеющих функции фото- и киносъемки, видеозаписи.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2.16.2.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решение о проведении внепланового контрольного мероприятия;</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решение об объявлении предостережения;</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решение о выдаче предписания об устранении выявленных нарушений;</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решение о принятии мер по привлечению виновных лиц к установленной законом ответственности.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 Выездное обследование: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2.17.3. Выездное обследование на общедоступных (открытых для посещения неограниченным кругом лиц) производственных объектах осуществляется по средствам осмотра.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2.17.4. Выездное обследование проводится без информирования контролируемого лица.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2.17.5. Если в ходе выездного обследования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решение о выдаче рекомендаций по соблюдению обязательных требований, проведении иных мероприятий;</w:t>
      </w:r>
    </w:p>
    <w:p w:rsidR="00B87EE4" w:rsidRPr="00B87EE4" w:rsidRDefault="00072910"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решение о принятии мер по привлечению виновных лиц к установленной законом ответственности.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2.17.6.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2.18. Для проведения контрольного мероприятия принимается решение уполномоченного органа, подписанное уполномоченным должностным лицом </w:t>
      </w:r>
      <w:r w:rsidRPr="00B87EE4">
        <w:rPr>
          <w:rFonts w:ascii="Times New Roman" w:hAnsi="Times New Roman" w:cs="Times New Roman"/>
          <w:sz w:val="28"/>
          <w:szCs w:val="28"/>
          <w:lang w:eastAsia="ru-RU"/>
        </w:rPr>
        <w:lastRenderedPageBreak/>
        <w:t>уполномоченного органа (далее - решение о проведении контрольного (надзорного) мероприятия), в котором указываются: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Дата, время и место принятия решения.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Кем принято решение.</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Основание проведения контрольного мероприятия.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Вид контроля.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Объект контроля, в отношении которого проводится контрольное мероприятие.</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Вид контрольного мероприятия.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Перечень контрольных действий, совершаемых в рамках контрольного мероприятия.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Предмет контрольного мероприятия.</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Проверочные листы, если их применение является обязательным.</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Дата проведения контрольного мероприятия, в том числе срок непосредственного взаимодействия с контролируемым лицом.</w:t>
      </w:r>
    </w:p>
    <w:p w:rsidR="00B87EE4" w:rsidRPr="00B87EE4" w:rsidRDefault="00B87EE4" w:rsidP="00B87EE4">
      <w:pPr>
        <w:numPr>
          <w:ilvl w:val="0"/>
          <w:numId w:val="36"/>
        </w:numPr>
        <w:tabs>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Перечень документов, предоставление которых гражданином, организацией необходимо для оценки соблюдения обязательных требований.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2.19. Решение о проведении контрольного мероприятия принимается и подписывается главой местного самоуправления муниципального округа, курирующим заместителем главы администрация.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2.20. Контрольное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При проведении контрольных мероприятий используются средства фото-, видеосъемки.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2.21. От имени уполномоченного органа муниципальный контроль на автомобильном транспорте, городском наземном электрическом транспорте и в дорожном хозяйстве на территории муниципального округа вправе осуществлять следующие должностные лица: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 Начальник отдела </w:t>
      </w:r>
      <w:r w:rsidR="00EF6ACA">
        <w:rPr>
          <w:rFonts w:ascii="Times New Roman" w:hAnsi="Times New Roman" w:cs="Times New Roman"/>
          <w:sz w:val="28"/>
          <w:szCs w:val="28"/>
          <w:lang w:eastAsia="ru-RU"/>
        </w:rPr>
        <w:t>строительства и ЖКХ</w:t>
      </w:r>
      <w:r w:rsidR="00EF6ACA" w:rsidRPr="00B87EE4">
        <w:rPr>
          <w:rFonts w:ascii="Times New Roman" w:hAnsi="Times New Roman" w:cs="Times New Roman"/>
          <w:sz w:val="28"/>
          <w:szCs w:val="28"/>
          <w:lang w:eastAsia="ru-RU"/>
        </w:rPr>
        <w:t xml:space="preserve"> </w:t>
      </w:r>
      <w:r w:rsidRPr="00B87EE4">
        <w:rPr>
          <w:rFonts w:ascii="Times New Roman" w:hAnsi="Times New Roman" w:cs="Times New Roman"/>
          <w:sz w:val="28"/>
          <w:szCs w:val="28"/>
          <w:lang w:eastAsia="ru-RU"/>
        </w:rPr>
        <w:t>администрации;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 xml:space="preserve">- </w:t>
      </w:r>
      <w:r w:rsidR="00EF6ACA">
        <w:rPr>
          <w:rFonts w:ascii="Times New Roman" w:hAnsi="Times New Roman" w:cs="Times New Roman"/>
          <w:sz w:val="28"/>
          <w:szCs w:val="28"/>
          <w:lang w:eastAsia="ru-RU"/>
        </w:rPr>
        <w:t>С</w:t>
      </w:r>
      <w:r w:rsidRPr="00B87EE4">
        <w:rPr>
          <w:rFonts w:ascii="Times New Roman" w:hAnsi="Times New Roman" w:cs="Times New Roman"/>
          <w:sz w:val="28"/>
          <w:szCs w:val="28"/>
          <w:lang w:eastAsia="ru-RU"/>
        </w:rPr>
        <w:t xml:space="preserve">пециалисты отдела </w:t>
      </w:r>
      <w:r w:rsidR="00EF6ACA">
        <w:rPr>
          <w:rFonts w:ascii="Times New Roman" w:hAnsi="Times New Roman" w:cs="Times New Roman"/>
          <w:sz w:val="28"/>
          <w:szCs w:val="28"/>
          <w:lang w:eastAsia="ru-RU"/>
        </w:rPr>
        <w:t>строительства и ЖКХ</w:t>
      </w:r>
      <w:r w:rsidR="00EF6ACA" w:rsidRPr="00B87EE4">
        <w:rPr>
          <w:rFonts w:ascii="Times New Roman" w:hAnsi="Times New Roman" w:cs="Times New Roman"/>
          <w:sz w:val="28"/>
          <w:szCs w:val="28"/>
          <w:lang w:eastAsia="ru-RU"/>
        </w:rPr>
        <w:t xml:space="preserve"> </w:t>
      </w:r>
      <w:r w:rsidRPr="00B87EE4">
        <w:rPr>
          <w:rFonts w:ascii="Times New Roman" w:hAnsi="Times New Roman" w:cs="Times New Roman"/>
          <w:sz w:val="28"/>
          <w:szCs w:val="28"/>
          <w:lang w:eastAsia="ru-RU"/>
        </w:rPr>
        <w:t>администрации, в обязанности которых входит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в соответствии с должностными инструкциями.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2.21. Инспекторы, уполномоченные на проведение конкретного профилактического мероприятия или контрольного мероприятия, определяются решением уполномоченного органа о проведении профилактического мероприятия или контрольного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 Инспектор при проведении контрольного мероприятия в пределах своих полномочий и в объеме проводимых контрольных действий имеет право:</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объекты контроля, если иное не предусмотрено федеральными законами.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2.22.2. Составлять протоколы об административных правонарушениях в соответствии с компетенцией, определенной Кодексом Российской Федерации об административных правонарушениях и Кодексом Нижегородской области об административных правонарушениях.</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2.22.6.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2.22.7.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p>
    <w:p w:rsidR="00B87EE4" w:rsidRPr="00B87EE4" w:rsidRDefault="00B87EE4" w:rsidP="00B87EE4">
      <w:pPr>
        <w:spacing w:after="0" w:line="240" w:lineRule="auto"/>
        <w:jc w:val="center"/>
        <w:textAlignment w:val="baseline"/>
        <w:rPr>
          <w:rFonts w:ascii="Times New Roman" w:hAnsi="Times New Roman" w:cs="Times New Roman"/>
          <w:b/>
          <w:sz w:val="28"/>
          <w:szCs w:val="28"/>
          <w:lang w:eastAsia="ru-RU"/>
        </w:rPr>
      </w:pPr>
      <w:r w:rsidRPr="00B87EE4">
        <w:rPr>
          <w:rFonts w:ascii="Times New Roman" w:hAnsi="Times New Roman" w:cs="Times New Roman"/>
          <w:b/>
          <w:sz w:val="28"/>
          <w:szCs w:val="28"/>
          <w:lang w:val="en-US" w:eastAsia="ru-RU"/>
        </w:rPr>
        <w:t>III</w:t>
      </w:r>
      <w:r w:rsidRPr="00B87EE4">
        <w:rPr>
          <w:rFonts w:ascii="Times New Roman" w:hAnsi="Times New Roman" w:cs="Times New Roman"/>
          <w:b/>
          <w:sz w:val="28"/>
          <w:szCs w:val="28"/>
          <w:lang w:eastAsia="ru-RU"/>
        </w:rPr>
        <w:t>. Профилактика рисков причинения вреда (ущерба) охраняемым законом ценностям, независимая оценка соблюдения обязательных требований.</w:t>
      </w:r>
    </w:p>
    <w:p w:rsidR="00B87EE4" w:rsidRPr="00B87EE4" w:rsidRDefault="00B87EE4" w:rsidP="00B87EE4">
      <w:pPr>
        <w:spacing w:after="0" w:line="240" w:lineRule="auto"/>
        <w:jc w:val="center"/>
        <w:textAlignment w:val="baseline"/>
        <w:rPr>
          <w:rFonts w:ascii="Times New Roman" w:hAnsi="Times New Roman" w:cs="Times New Roman"/>
          <w:b/>
          <w:sz w:val="28"/>
          <w:szCs w:val="28"/>
          <w:lang w:eastAsia="ru-RU"/>
        </w:rPr>
      </w:pP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3.1.1. Утвержденная программа профилактики рисков причинения вреда размещается на официальном сайте уполномоченного органа в сети «Интернет».</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3.1.2. Уполномоченным органом также проводятся профилактические мероприятия, не предусмотренные программой профилактики рисков причинения вреда.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3.2. Уполномоченный орган проводит профилактические мероприятия, предусмотренные пунктом 2.2.1 настоящего Положения, в соответствии с </w:t>
      </w:r>
      <w:hyperlink r:id="rId16" w:anchor="A7K0NF" w:history="1">
        <w:r w:rsidRPr="00B87EE4">
          <w:rPr>
            <w:rFonts w:ascii="Times New Roman" w:hAnsi="Times New Roman" w:cs="Times New Roman"/>
            <w:sz w:val="28"/>
            <w:szCs w:val="28"/>
            <w:lang w:eastAsia="ru-RU"/>
          </w:rPr>
          <w:t>главой 10 Федерального закона №248-ФЗ</w:t>
        </w:r>
      </w:hyperlink>
      <w:r w:rsidRPr="00B87EE4">
        <w:rPr>
          <w:rFonts w:ascii="Times New Roman" w:hAnsi="Times New Roman" w:cs="Times New Roman"/>
          <w:sz w:val="28"/>
          <w:szCs w:val="28"/>
          <w:lang w:eastAsia="ru-RU"/>
        </w:rPr>
        <w:t>.</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17" w:anchor="64U0IK" w:history="1">
        <w:r w:rsidRPr="00B87EE4">
          <w:rPr>
            <w:rFonts w:ascii="Times New Roman" w:hAnsi="Times New Roman" w:cs="Times New Roman"/>
            <w:sz w:val="28"/>
            <w:szCs w:val="28"/>
            <w:lang w:eastAsia="ru-RU"/>
          </w:rPr>
          <w:t>Федеральным законом №248-ФЗ</w:t>
        </w:r>
      </w:hyperlink>
      <w:r w:rsidRPr="00B87EE4">
        <w:rPr>
          <w:rFonts w:ascii="Times New Roman" w:hAnsi="Times New Roman" w:cs="Times New Roman"/>
          <w:sz w:val="28"/>
          <w:szCs w:val="28"/>
          <w:lang w:eastAsia="ru-RU"/>
        </w:rPr>
        <w:t>.</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3.3.1.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3.3.2. В случае</w:t>
      </w:r>
      <w:proofErr w:type="gramStart"/>
      <w:r w:rsidRPr="00B87EE4">
        <w:rPr>
          <w:rFonts w:ascii="Times New Roman" w:hAnsi="Times New Roman" w:cs="Times New Roman"/>
          <w:sz w:val="28"/>
          <w:szCs w:val="28"/>
          <w:lang w:eastAsia="ru-RU"/>
        </w:rPr>
        <w:t>,</w:t>
      </w:r>
      <w:proofErr w:type="gramEnd"/>
      <w:r w:rsidRPr="00B87EE4">
        <w:rPr>
          <w:rFonts w:ascii="Times New Roman" w:hAnsi="Times New Roman" w:cs="Times New Roman"/>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уполномоченному на принятие решений о проведении контрольных мероприятий, для принятия решения о проведении контрольных мероприятий.</w:t>
      </w:r>
    </w:p>
    <w:p w:rsidR="00B87EE4" w:rsidRPr="00B87EE4" w:rsidRDefault="00B87EE4" w:rsidP="00B87EE4">
      <w:pPr>
        <w:spacing w:after="0" w:line="240" w:lineRule="auto"/>
        <w:ind w:firstLine="709"/>
        <w:jc w:val="both"/>
        <w:textAlignment w:val="baseline"/>
        <w:outlineLvl w:val="2"/>
        <w:rPr>
          <w:rFonts w:ascii="Times New Roman" w:hAnsi="Times New Roman" w:cs="Times New Roman"/>
          <w:b/>
          <w:bCs/>
          <w:sz w:val="28"/>
          <w:szCs w:val="28"/>
          <w:lang w:eastAsia="ru-RU"/>
        </w:rPr>
      </w:pPr>
    </w:p>
    <w:p w:rsidR="00B87EE4" w:rsidRPr="00B87EE4" w:rsidRDefault="00B87EE4" w:rsidP="00B87EE4">
      <w:pPr>
        <w:spacing w:after="0" w:line="240" w:lineRule="auto"/>
        <w:jc w:val="center"/>
        <w:textAlignment w:val="baseline"/>
        <w:rPr>
          <w:rFonts w:ascii="Times New Roman" w:hAnsi="Times New Roman" w:cs="Times New Roman"/>
          <w:b/>
          <w:sz w:val="28"/>
          <w:szCs w:val="28"/>
          <w:lang w:eastAsia="ru-RU"/>
        </w:rPr>
      </w:pPr>
      <w:r w:rsidRPr="00B87EE4">
        <w:rPr>
          <w:rFonts w:ascii="Times New Roman" w:hAnsi="Times New Roman" w:cs="Times New Roman"/>
          <w:b/>
          <w:sz w:val="28"/>
          <w:szCs w:val="28"/>
          <w:lang w:val="en-US" w:eastAsia="ru-RU"/>
        </w:rPr>
        <w:t>IV</w:t>
      </w:r>
      <w:r w:rsidRPr="00B87EE4">
        <w:rPr>
          <w:rFonts w:ascii="Times New Roman" w:hAnsi="Times New Roman" w:cs="Times New Roman"/>
          <w:b/>
          <w:sz w:val="28"/>
          <w:szCs w:val="28"/>
          <w:lang w:eastAsia="ru-RU"/>
        </w:rPr>
        <w:t>. Результаты контрольных мероприятий, исполнение решений контрольных органов</w:t>
      </w:r>
    </w:p>
    <w:p w:rsidR="00B87EE4" w:rsidRPr="00B87EE4" w:rsidRDefault="00B87EE4" w:rsidP="00B87EE4">
      <w:pPr>
        <w:spacing w:after="0" w:line="240" w:lineRule="auto"/>
        <w:ind w:firstLine="709"/>
        <w:jc w:val="both"/>
        <w:textAlignment w:val="baseline"/>
        <w:rPr>
          <w:rFonts w:ascii="Times New Roman" w:hAnsi="Times New Roman" w:cs="Times New Roman"/>
          <w:b/>
          <w:sz w:val="28"/>
          <w:szCs w:val="28"/>
          <w:lang w:eastAsia="ru-RU"/>
        </w:rPr>
      </w:pP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4.1 Оформление результатов контрольного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4.1.1. </w:t>
      </w:r>
      <w:proofErr w:type="gramStart"/>
      <w:r w:rsidRPr="00B87EE4">
        <w:rPr>
          <w:rFonts w:ascii="Times New Roman" w:hAnsi="Times New Roman" w:cs="Times New Roman"/>
          <w:sz w:val="28"/>
          <w:szCs w:val="28"/>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w:t>
      </w:r>
      <w:r w:rsidRPr="00B87EE4">
        <w:rPr>
          <w:rFonts w:ascii="Times New Roman" w:hAnsi="Times New Roman" w:cs="Times New Roman"/>
          <w:sz w:val="28"/>
          <w:szCs w:val="28"/>
        </w:rPr>
        <w:t xml:space="preserve"> </w:t>
      </w:r>
      <w:r w:rsidRPr="00B87EE4">
        <w:rPr>
          <w:rFonts w:ascii="Times New Roman" w:hAnsi="Times New Roman" w:cs="Times New Roman"/>
          <w:sz w:val="28"/>
          <w:szCs w:val="28"/>
          <w:lang w:eastAsia="ru-RU"/>
        </w:rPr>
        <w:t>по недопущению причинения вреда (ущерба) охраняемым законом ценностям или прекращению его причинения.</w:t>
      </w:r>
      <w:proofErr w:type="gramEnd"/>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rsidRPr="00B87EE4">
        <w:rPr>
          <w:rFonts w:ascii="Times New Roman" w:hAnsi="Times New Roman" w:cs="Times New Roman"/>
          <w:sz w:val="28"/>
          <w:szCs w:val="28"/>
          <w:lang w:eastAsia="ru-RU"/>
        </w:rPr>
        <w:t>,</w:t>
      </w:r>
      <w:proofErr w:type="gramEnd"/>
      <w:r w:rsidRPr="00B87EE4">
        <w:rPr>
          <w:rFonts w:ascii="Times New Roman" w:hAnsi="Times New Roman" w:cs="Times New Roman"/>
          <w:sz w:val="28"/>
          <w:szCs w:val="28"/>
          <w:lang w:eastAsia="ru-RU"/>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w:t>
      </w:r>
      <w:r w:rsidRPr="00B87EE4">
        <w:rPr>
          <w:rFonts w:ascii="Times New Roman" w:hAnsi="Times New Roman" w:cs="Times New Roman"/>
          <w:sz w:val="28"/>
          <w:szCs w:val="28"/>
          <w:lang w:eastAsia="ru-RU"/>
        </w:rPr>
        <w:lastRenderedPageBreak/>
        <w:t>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4.1.3. Оформление акта производится на месте проведения контрольного мероприятия в день окончания проведения такого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4.1.4.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4.2. Ознакомление с результатами контрольного мероприятия. </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4.2.1. Контролируемое лицо или его представитель знакомится с содержанием акта на месте проведения контрольного мероприятия, за исключением проведения контрольного мероприятия без взаимодействия с контролируемым лицом.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4.2.2.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4.3. Возражения в отношении акта контрольного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w:t>
      </w:r>
      <w:r w:rsidRPr="00B87EE4">
        <w:rPr>
          <w:rFonts w:ascii="Times New Roman" w:hAnsi="Times New Roman" w:cs="Times New Roman"/>
          <w:sz w:val="28"/>
          <w:szCs w:val="28"/>
          <w:lang w:val="en-US" w:eastAsia="ru-RU"/>
        </w:rPr>
        <w:t>V</w:t>
      </w:r>
      <w:r w:rsidRPr="00B87EE4">
        <w:rPr>
          <w:rFonts w:ascii="Times New Roman" w:hAnsi="Times New Roman" w:cs="Times New Roman"/>
          <w:sz w:val="28"/>
          <w:szCs w:val="28"/>
          <w:lang w:eastAsia="ru-RU"/>
        </w:rPr>
        <w:t xml:space="preserve"> настоящего Положения.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4.4. Решения, принимаемые по результатам контрольных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4.4.1.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4.4.2.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87EE4" w:rsidRPr="00B87EE4">
        <w:rPr>
          <w:rFonts w:ascii="Times New Roman" w:hAnsi="Times New Roman" w:cs="Times New Roman"/>
          <w:sz w:val="28"/>
          <w:szCs w:val="28"/>
          <w:lang w:eastAsia="ru-RU"/>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w:t>
      </w:r>
      <w:r w:rsidR="00B87EE4" w:rsidRPr="00B87EE4">
        <w:rPr>
          <w:rFonts w:ascii="Times New Roman" w:hAnsi="Times New Roman" w:cs="Times New Roman"/>
          <w:sz w:val="28"/>
          <w:szCs w:val="28"/>
          <w:lang w:eastAsia="ru-RU"/>
        </w:rPr>
        <w:lastRenderedPageBreak/>
        <w:t>оборудования, транспортных средств и иных подобных объектов и о доведении до</w:t>
      </w:r>
      <w:proofErr w:type="gramEnd"/>
      <w:r w:rsidR="00B87EE4" w:rsidRPr="00B87EE4">
        <w:rPr>
          <w:rFonts w:ascii="Times New Roman" w:hAnsi="Times New Roman" w:cs="Times New Roman"/>
          <w:sz w:val="28"/>
          <w:szCs w:val="28"/>
          <w:lang w:eastAsia="ru-RU"/>
        </w:rPr>
        <w:t xml:space="preserve"> </w:t>
      </w:r>
      <w:proofErr w:type="gramStart"/>
      <w:r w:rsidR="00B87EE4" w:rsidRPr="00B87EE4">
        <w:rPr>
          <w:rFonts w:ascii="Times New Roman" w:hAnsi="Times New Roman" w:cs="Times New Roman"/>
          <w:sz w:val="28"/>
          <w:szCs w:val="28"/>
          <w:lang w:eastAsia="ru-RU"/>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w:t>
      </w:r>
      <w:proofErr w:type="gramEnd"/>
      <w:r w:rsidR="00B87EE4" w:rsidRPr="00B87EE4">
        <w:rPr>
          <w:rFonts w:ascii="Times New Roman" w:hAnsi="Times New Roman" w:cs="Times New Roman"/>
          <w:sz w:val="28"/>
          <w:szCs w:val="28"/>
          <w:lang w:eastAsia="ru-RU"/>
        </w:rPr>
        <w:t xml:space="preserve"> услуги представляют непосредственную угрозу причинения вреда (ущерба) охраняемым законом ценностям или что такой вред (ущерб) причинен;</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87EE4" w:rsidRPr="00B87EE4">
        <w:rPr>
          <w:rFonts w:ascii="Times New Roman" w:hAnsi="Times New Roman" w:cs="Times New Roman"/>
          <w:sz w:val="28"/>
          <w:szCs w:val="28"/>
          <w:lang w:eastAsia="ru-RU"/>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4.5. Недействительность результатов контрольного мероприятия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4.5.1. </w:t>
      </w:r>
      <w:proofErr w:type="gramStart"/>
      <w:r w:rsidRPr="00B87EE4">
        <w:rPr>
          <w:rFonts w:ascii="Times New Roman" w:hAnsi="Times New Roman" w:cs="Times New Roman"/>
          <w:sz w:val="28"/>
          <w:szCs w:val="28"/>
          <w:lang w:eastAsia="ru-RU"/>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вышестоящим контрольным органом или судом, в том числе по представлению (заявлению) прокурора.</w:t>
      </w:r>
      <w:proofErr w:type="gramEnd"/>
      <w:r w:rsidRPr="00B87EE4">
        <w:rPr>
          <w:rFonts w:ascii="Times New Roman" w:hAnsi="Times New Roman" w:cs="Times New Roman"/>
          <w:sz w:val="28"/>
          <w:szCs w:val="28"/>
          <w:lang w:eastAsia="ru-RU"/>
        </w:rPr>
        <w:t xml:space="preserve">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w:t>
      </w:r>
      <w:proofErr w:type="gramStart"/>
      <w:r w:rsidRPr="00B87EE4">
        <w:rPr>
          <w:rFonts w:ascii="Times New Roman" w:hAnsi="Times New Roman" w:cs="Times New Roman"/>
          <w:sz w:val="28"/>
          <w:szCs w:val="28"/>
          <w:lang w:eastAsia="ru-RU"/>
        </w:rPr>
        <w:t>недействительными</w:t>
      </w:r>
      <w:proofErr w:type="gramEnd"/>
      <w:r w:rsidRPr="00B87EE4">
        <w:rPr>
          <w:rFonts w:ascii="Times New Roman" w:hAnsi="Times New Roman" w:cs="Times New Roman"/>
          <w:sz w:val="28"/>
          <w:szCs w:val="28"/>
          <w:lang w:eastAsia="ru-RU"/>
        </w:rPr>
        <w:t>.</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4.5.2. Грубым нарушением требований к организации и осуществлению муниципального контроля является:</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отсутствие оснований проведения контрольных мероприятий;</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нарушение требования об </w:t>
      </w:r>
      <w:proofErr w:type="gramStart"/>
      <w:r w:rsidR="00B87EE4" w:rsidRPr="00B87EE4">
        <w:rPr>
          <w:rFonts w:ascii="Times New Roman" w:hAnsi="Times New Roman" w:cs="Times New Roman"/>
          <w:sz w:val="28"/>
          <w:szCs w:val="28"/>
          <w:lang w:eastAsia="ru-RU"/>
        </w:rPr>
        <w:t>уведомлении</w:t>
      </w:r>
      <w:proofErr w:type="gramEnd"/>
      <w:r w:rsidR="00B87EE4" w:rsidRPr="00B87EE4">
        <w:rPr>
          <w:rFonts w:ascii="Times New Roman" w:hAnsi="Times New Roman" w:cs="Times New Roman"/>
          <w:sz w:val="28"/>
          <w:szCs w:val="28"/>
          <w:lang w:eastAsia="ru-RU"/>
        </w:rPr>
        <w:t xml:space="preserve"> о проведении контрольного мероприятия в случае, если такое уведомление является обязательным;</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w:t>
      </w:r>
      <w:r w:rsidR="00B87EE4" w:rsidRPr="00B87EE4">
        <w:rPr>
          <w:rFonts w:ascii="Times New Roman" w:hAnsi="Times New Roman" w:cs="Times New Roman"/>
          <w:sz w:val="28"/>
          <w:szCs w:val="28"/>
          <w:lang w:eastAsia="ru-RU"/>
        </w:rPr>
        <w:t xml:space="preserve">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привлечение к проведению контрольного мероприятия лиц, участие которых не предусмотрено настоящим Федеральным законом;</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нарушение сроков проведения контрольного мероприятия;</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совершение в ходе контрольного мероприятия контрольных действий, не предусмотренных настоящим Положением;</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w:t>
      </w:r>
      <w:proofErr w:type="spellStart"/>
      <w:r w:rsidR="00B87EE4" w:rsidRPr="00B87EE4">
        <w:rPr>
          <w:rFonts w:ascii="Times New Roman" w:hAnsi="Times New Roman" w:cs="Times New Roman"/>
          <w:sz w:val="28"/>
          <w:szCs w:val="28"/>
          <w:lang w:eastAsia="ru-RU"/>
        </w:rPr>
        <w:t>непредоставление</w:t>
      </w:r>
      <w:proofErr w:type="spellEnd"/>
      <w:r w:rsidR="00B87EE4" w:rsidRPr="00B87EE4">
        <w:rPr>
          <w:rFonts w:ascii="Times New Roman" w:hAnsi="Times New Roman" w:cs="Times New Roman"/>
          <w:sz w:val="28"/>
          <w:szCs w:val="28"/>
          <w:lang w:eastAsia="ru-RU"/>
        </w:rPr>
        <w:t xml:space="preserve">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xml:space="preserve">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B87EE4" w:rsidRPr="00B87EE4" w:rsidRDefault="00EC2DED" w:rsidP="00B87EE4">
      <w:pPr>
        <w:spacing w:after="0" w:line="240" w:lineRule="auto"/>
        <w:ind w:firstLine="709"/>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w:t>
      </w:r>
      <w:r w:rsidR="00B87EE4" w:rsidRPr="00B87EE4">
        <w:rPr>
          <w:rFonts w:ascii="Times New Roman" w:hAnsi="Times New Roman" w:cs="Times New Roman"/>
          <w:sz w:val="28"/>
          <w:szCs w:val="28"/>
          <w:lang w:eastAsia="ru-RU"/>
        </w:rPr>
        <w:t>. нарушение запретов и ограничений установленных для инспекторов:</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оценивать соблюдение обязательных требований, если оценка соблюдения таких требований не относится к полномочиям контрольного органа;</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проводить контрольные мероприятия, совершать контрольные действия, не предусмотренные решением контрольного органа;</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proofErr w:type="gramStart"/>
      <w:r w:rsidRPr="00B87EE4">
        <w:rPr>
          <w:rFonts w:ascii="Times New Roman" w:hAnsi="Times New Roman" w:cs="Times New Roman"/>
          <w:sz w:val="28"/>
          <w:szCs w:val="28"/>
          <w:lang w:eastAsia="ru-RU"/>
        </w:rPr>
        <w:t>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требовать представления документов, если они не относятся к предмету контрольного мероприятия, а также изымать оригиналы таких документов;</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требовать от контролируемого лица представления документов, информации ранее даты начала проведения контрольного мероприятия;</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превышать установленные сроки проведения контрольных мероприятий;</w:t>
      </w:r>
    </w:p>
    <w:p w:rsidR="00B87EE4" w:rsidRPr="00B87EE4" w:rsidRDefault="00B87EE4" w:rsidP="00B87EE4">
      <w:pPr>
        <w:numPr>
          <w:ilvl w:val="0"/>
          <w:numId w:val="37"/>
        </w:numPr>
        <w:tabs>
          <w:tab w:val="left" w:pos="0"/>
          <w:tab w:val="left" w:pos="993"/>
        </w:tabs>
        <w:spacing w:after="0" w:line="240" w:lineRule="auto"/>
        <w:ind w:left="0"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lastRenderedPageBreak/>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4.5.3. 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4.6. Органами, осуществляющими </w:t>
      </w:r>
      <w:proofErr w:type="gramStart"/>
      <w:r w:rsidRPr="00B87EE4">
        <w:rPr>
          <w:rFonts w:ascii="Times New Roman" w:hAnsi="Times New Roman" w:cs="Times New Roman"/>
          <w:sz w:val="28"/>
          <w:szCs w:val="28"/>
          <w:lang w:eastAsia="ru-RU"/>
        </w:rPr>
        <w:t>контроль за</w:t>
      </w:r>
      <w:proofErr w:type="gramEnd"/>
      <w:r w:rsidRPr="00B87EE4">
        <w:rPr>
          <w:rFonts w:ascii="Times New Roman" w:hAnsi="Times New Roman" w:cs="Times New Roman"/>
          <w:sz w:val="28"/>
          <w:szCs w:val="28"/>
          <w:lang w:eastAsia="ru-RU"/>
        </w:rPr>
        <w:t xml:space="preserve"> исполнением предписаний, иных решений контрольных органов (далее также - решения), являются контрольные органы, вынесшие решения.</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4.6.1. 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4.6.2.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B87EE4" w:rsidRPr="00B87EE4" w:rsidRDefault="00B87EE4" w:rsidP="00B87EE4">
      <w:pPr>
        <w:spacing w:after="0" w:line="240" w:lineRule="auto"/>
        <w:ind w:firstLine="709"/>
        <w:jc w:val="both"/>
        <w:textAlignment w:val="baseline"/>
        <w:rPr>
          <w:rFonts w:ascii="Times New Roman" w:hAnsi="Times New Roman" w:cs="Times New Roman"/>
          <w:sz w:val="28"/>
          <w:szCs w:val="28"/>
          <w:lang w:eastAsia="ru-RU"/>
        </w:rPr>
      </w:pPr>
      <w:r w:rsidRPr="00B87EE4">
        <w:rPr>
          <w:rFonts w:ascii="Times New Roman" w:hAnsi="Times New Roman" w:cs="Times New Roman"/>
          <w:sz w:val="28"/>
          <w:szCs w:val="28"/>
          <w:lang w:eastAsia="ru-RU"/>
        </w:rPr>
        <w:t xml:space="preserve">4.6.3. Решение об отсрочке исполнения решения принимается уполномоченным должностным лицом контрольного органа в порядке, предусмотренном главой </w:t>
      </w:r>
      <w:r w:rsidRPr="00B87EE4">
        <w:rPr>
          <w:rFonts w:ascii="Times New Roman" w:hAnsi="Times New Roman" w:cs="Times New Roman"/>
          <w:sz w:val="28"/>
          <w:szCs w:val="28"/>
          <w:lang w:val="en-US" w:eastAsia="ru-RU"/>
        </w:rPr>
        <w:t>V</w:t>
      </w:r>
      <w:r w:rsidRPr="00B87EE4">
        <w:rPr>
          <w:rFonts w:ascii="Times New Roman" w:hAnsi="Times New Roman" w:cs="Times New Roman"/>
          <w:sz w:val="28"/>
          <w:szCs w:val="28"/>
          <w:lang w:eastAsia="ru-RU"/>
        </w:rPr>
        <w:t xml:space="preserve"> настоящего Положения.</w:t>
      </w:r>
    </w:p>
    <w:p w:rsidR="00B87EE4" w:rsidRPr="00B87EE4" w:rsidRDefault="00B87EE4" w:rsidP="00B87EE4">
      <w:pPr>
        <w:spacing w:after="0" w:line="240" w:lineRule="auto"/>
        <w:ind w:firstLine="709"/>
        <w:jc w:val="both"/>
        <w:textAlignment w:val="baseline"/>
        <w:outlineLvl w:val="2"/>
        <w:rPr>
          <w:rFonts w:ascii="Times New Roman" w:hAnsi="Times New Roman" w:cs="Times New Roman"/>
          <w:b/>
          <w:bCs/>
          <w:sz w:val="28"/>
          <w:szCs w:val="28"/>
          <w:lang w:eastAsia="ru-RU"/>
        </w:rPr>
      </w:pPr>
    </w:p>
    <w:p w:rsidR="00B87EE4" w:rsidRPr="00B87EE4" w:rsidRDefault="00B87EE4" w:rsidP="00B87EE4">
      <w:pPr>
        <w:spacing w:after="0" w:line="240" w:lineRule="auto"/>
        <w:jc w:val="center"/>
        <w:textAlignment w:val="baseline"/>
        <w:outlineLvl w:val="2"/>
        <w:rPr>
          <w:rFonts w:ascii="Times New Roman" w:hAnsi="Times New Roman" w:cs="Times New Roman"/>
          <w:b/>
          <w:bCs/>
          <w:sz w:val="28"/>
          <w:szCs w:val="28"/>
          <w:lang w:eastAsia="ru-RU"/>
        </w:rPr>
      </w:pPr>
      <w:r w:rsidRPr="00B87EE4">
        <w:rPr>
          <w:rFonts w:ascii="Times New Roman" w:hAnsi="Times New Roman" w:cs="Times New Roman"/>
          <w:b/>
          <w:bCs/>
          <w:sz w:val="28"/>
          <w:szCs w:val="28"/>
          <w:lang w:val="en-US" w:eastAsia="ru-RU"/>
        </w:rPr>
        <w:t>V</w:t>
      </w:r>
      <w:r w:rsidRPr="00B87EE4">
        <w:rPr>
          <w:rFonts w:ascii="Times New Roman" w:hAnsi="Times New Roman" w:cs="Times New Roman"/>
          <w:b/>
          <w:bCs/>
          <w:sz w:val="28"/>
          <w:szCs w:val="28"/>
          <w:lang w:eastAsia="ru-RU"/>
        </w:rPr>
        <w:t>. Обжалование решений уполномоченного органа, действий (бездействия) должностных лиц уполномоченного органа</w:t>
      </w:r>
    </w:p>
    <w:p w:rsidR="00B87EE4" w:rsidRPr="00B87EE4" w:rsidRDefault="00B87EE4" w:rsidP="00B87EE4">
      <w:pPr>
        <w:spacing w:after="0" w:line="240" w:lineRule="auto"/>
        <w:ind w:firstLine="709"/>
        <w:jc w:val="both"/>
        <w:textAlignment w:val="baseline"/>
        <w:outlineLvl w:val="2"/>
        <w:rPr>
          <w:rFonts w:ascii="Times New Roman" w:hAnsi="Times New Roman" w:cs="Times New Roman"/>
          <w:b/>
          <w:bCs/>
          <w:sz w:val="28"/>
          <w:szCs w:val="28"/>
          <w:lang w:eastAsia="ru-RU"/>
        </w:rPr>
      </w:pP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 xml:space="preserve">5.1. </w:t>
      </w:r>
      <w:proofErr w:type="gramStart"/>
      <w:r w:rsidRPr="00B87EE4">
        <w:rPr>
          <w:rFonts w:ascii="Times New Roman" w:hAnsi="Times New Roman" w:cs="Times New Roman"/>
          <w:sz w:val="28"/>
          <w:szCs w:val="28"/>
        </w:rPr>
        <w:t>Сведения о результатах проведенных проверок должностные лица, уполномоченные осуществлять муниципальный контроль на автомобильном транспорте, городском наземном электрическом транспорте и в дорожном хозяйстве, вносят в цифровой файл учета проведения администрацией проверок соблюдения обязательных требований в области автомобильных дорог и дорожной деятельности, установленных в отношении автомобильных дорог местного значения и установленных в отношении перевозок по муниципальным маршрутам регулярных перевозок (далее - книгу учета</w:t>
      </w:r>
      <w:proofErr w:type="gramEnd"/>
      <w:r w:rsidRPr="00B87EE4">
        <w:rPr>
          <w:rFonts w:ascii="Times New Roman" w:hAnsi="Times New Roman" w:cs="Times New Roman"/>
          <w:sz w:val="28"/>
          <w:szCs w:val="28"/>
        </w:rPr>
        <w:t xml:space="preserve"> проверок).</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5.1.1. Ответственность за полноту и достоверность вносимых в книгу учета проверок сведений возлагается на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 xml:space="preserve">5.1.2. Оперативный </w:t>
      </w:r>
      <w:proofErr w:type="gramStart"/>
      <w:r w:rsidRPr="00B87EE4">
        <w:rPr>
          <w:rFonts w:ascii="Times New Roman" w:hAnsi="Times New Roman" w:cs="Times New Roman"/>
          <w:sz w:val="28"/>
          <w:szCs w:val="28"/>
        </w:rPr>
        <w:t>контроль за</w:t>
      </w:r>
      <w:proofErr w:type="gramEnd"/>
      <w:r w:rsidRPr="00B87EE4">
        <w:rPr>
          <w:rFonts w:ascii="Times New Roman" w:hAnsi="Times New Roman" w:cs="Times New Roman"/>
          <w:sz w:val="28"/>
          <w:szCs w:val="28"/>
        </w:rPr>
        <w:t xml:space="preserve"> своевременным внесением должностными лицами, уполномоченными осуществлять муниципальный контроль на автомобильном транспорте, городском наземном электрическом транспорте и в </w:t>
      </w:r>
      <w:r w:rsidRPr="00B87EE4">
        <w:rPr>
          <w:rFonts w:ascii="Times New Roman" w:hAnsi="Times New Roman" w:cs="Times New Roman"/>
          <w:sz w:val="28"/>
          <w:szCs w:val="28"/>
        </w:rPr>
        <w:lastRenderedPageBreak/>
        <w:t>дорожном хозяйстве, в книгу учета проверок результатов проведенных ими проверок осуществляет начальник отдела административно-технического и жилищного контроля администрации.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 xml:space="preserve">5.1.3. Текущий </w:t>
      </w:r>
      <w:proofErr w:type="gramStart"/>
      <w:r w:rsidRPr="00B87EE4">
        <w:rPr>
          <w:rFonts w:ascii="Times New Roman" w:hAnsi="Times New Roman" w:cs="Times New Roman"/>
          <w:sz w:val="28"/>
          <w:szCs w:val="28"/>
        </w:rPr>
        <w:t>контроль за</w:t>
      </w:r>
      <w:proofErr w:type="gramEnd"/>
      <w:r w:rsidRPr="00B87EE4">
        <w:rPr>
          <w:rFonts w:ascii="Times New Roman" w:hAnsi="Times New Roman" w:cs="Times New Roman"/>
          <w:sz w:val="28"/>
          <w:szCs w:val="28"/>
        </w:rPr>
        <w:t xml:space="preserve"> исполнением настоящего Положения осуществляется курирующим заместителем главы администрации, начальником отдела </w:t>
      </w:r>
      <w:r w:rsidR="00EF6ACA">
        <w:rPr>
          <w:rFonts w:ascii="Times New Roman" w:hAnsi="Times New Roman" w:cs="Times New Roman"/>
          <w:sz w:val="28"/>
          <w:szCs w:val="28"/>
          <w:lang w:eastAsia="ru-RU"/>
        </w:rPr>
        <w:t>строительства и ЖКХ</w:t>
      </w:r>
      <w:r w:rsidR="00EF6ACA" w:rsidRPr="00B87EE4">
        <w:rPr>
          <w:rFonts w:ascii="Times New Roman" w:hAnsi="Times New Roman" w:cs="Times New Roman"/>
          <w:sz w:val="28"/>
          <w:szCs w:val="28"/>
          <w:lang w:eastAsia="ru-RU"/>
        </w:rPr>
        <w:t xml:space="preserve"> </w:t>
      </w:r>
      <w:r w:rsidRPr="00B87EE4">
        <w:rPr>
          <w:rFonts w:ascii="Times New Roman" w:hAnsi="Times New Roman" w:cs="Times New Roman"/>
          <w:sz w:val="28"/>
          <w:szCs w:val="28"/>
        </w:rPr>
        <w:t>администрации.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 xml:space="preserve">5.2. Правом на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обладает контролируемое лицо, в отношении которого приняты решения или совершены действия (бездействие). При этом судебное </w:t>
      </w:r>
      <w:proofErr w:type="gramStart"/>
      <w:r w:rsidRPr="00B87EE4">
        <w:rPr>
          <w:rFonts w:ascii="Times New Roman" w:hAnsi="Times New Roman" w:cs="Times New Roman"/>
          <w:sz w:val="28"/>
          <w:szCs w:val="28"/>
        </w:rPr>
        <w:t>обжалование</w:t>
      </w:r>
      <w:proofErr w:type="gramEnd"/>
      <w:r w:rsidRPr="00B87EE4">
        <w:rPr>
          <w:rFonts w:ascii="Times New Roman" w:hAnsi="Times New Roman" w:cs="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5.2.1. Досудебная жалоба подается контролируемым лицом в электронном виде с использованием единого портала государственных и муниципальных услуг. При подаче гражданином она должна быть подписана простой электронной подписью либо усиленной квалифицированной электронной подписью. При подаче организацией она должна быть подписана усиленной квалифицированной электронной подписью. До 31 декабря 2023 года обмен документами и сведениями может осуществляться на бумажном носителе. По истечении указанного срока досудебная жалоба на бумажном носителе также может быть подана гражданином, не осуществляющим предпринимательскую деятельность в случае выраженного им волеизъявления по обмену документами и сведениями посредством почтовой связи.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5.2.2. Досудебная жалоба на решение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5.2.3. Досудебная жалоба на предписание администрации может быть подана в течение 10 (десяти) рабочих дней с момента получения контролируемым лицом предписания.</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5.2.4. В случае пропуска по уважительной причине срока подачи досудебной жалобы этот срок по ходатайству контролируемого лица может быть восстановлен. До принятия решения по досудебной жалобе она может быть отозвана полностью или частично. При этом повторное направление досудебной жалобы по тем же основаниям не допускается.</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5.2.5. Досудебная жалоба может содержать ходатайство о приостановлении исполнения обжалуемого решения администрации.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5.2.6. Досудебная жалоба на действия (бездействия) должностных лиц администрации, уполномоченных осуществлять муниципальный контроль на автомобильном транспорте, городском наземном электрическом транспорте и в дорожном хозяйстве рассматривается главой местного самоуправления муниципального округа.</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lastRenderedPageBreak/>
        <w:t>5.2.7. Глава местного самоуправления муниципального округа в срок не позднее 2 (двух) рабочих дней со дня регистрации досудебной жалобы принимает решение:</w:t>
      </w:r>
    </w:p>
    <w:p w:rsidR="00B87EE4" w:rsidRPr="00B87EE4" w:rsidRDefault="00B87EE4" w:rsidP="00B87EE4">
      <w:pPr>
        <w:numPr>
          <w:ilvl w:val="0"/>
          <w:numId w:val="38"/>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о приостановлении исполнения обжалуемого решения;</w:t>
      </w:r>
    </w:p>
    <w:p w:rsidR="00B87EE4" w:rsidRPr="00B87EE4" w:rsidRDefault="00B87EE4" w:rsidP="00B87EE4">
      <w:pPr>
        <w:numPr>
          <w:ilvl w:val="0"/>
          <w:numId w:val="38"/>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об отказе в приостановлении исполнения обжалуемого решения.</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5.2.8. Информация о решении по досудебной жалобе в течение 1 (одного) рабочего дня с момента принятия решения направляется контролируемому лицу.</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5.3. Жалоба должна содержать:</w:t>
      </w:r>
    </w:p>
    <w:p w:rsidR="00B87EE4" w:rsidRPr="00B87EE4" w:rsidRDefault="00B87EE4" w:rsidP="00B87EE4">
      <w:pPr>
        <w:numPr>
          <w:ilvl w:val="0"/>
          <w:numId w:val="39"/>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 xml:space="preserve"> фамилию, имя, отчество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 решения и действия (бездействие) которого обжалуются;</w:t>
      </w:r>
    </w:p>
    <w:p w:rsidR="00B87EE4" w:rsidRPr="00B87EE4" w:rsidRDefault="00B87EE4" w:rsidP="00B87EE4">
      <w:pPr>
        <w:numPr>
          <w:ilvl w:val="0"/>
          <w:numId w:val="39"/>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 xml:space="preserve"> </w:t>
      </w:r>
      <w:proofErr w:type="gramStart"/>
      <w:r w:rsidRPr="00B87EE4">
        <w:rPr>
          <w:rFonts w:ascii="Times New Roman" w:hAnsi="Times New Roman" w:cs="Times New Roman"/>
          <w:sz w:val="28"/>
          <w:szCs w:val="28"/>
        </w:rPr>
        <w:t>фамилию, имя, отчество (при наличии), сведения о месте жительства (месте осуществления деятельности) гражданина, индивидуального предпринимателя либо наименование организации, сведения о месте нахождения этой организации, либо реквизиты доверенности и фамилию, имя, отчество (при наличии) лица, подающего досудебную жалобу по доверенности, желаемый способ осуществления взаимодействия на время рассмотрения досудебной жалобы и желаемый способ получения решения по ней;</w:t>
      </w:r>
      <w:proofErr w:type="gramEnd"/>
    </w:p>
    <w:p w:rsidR="00B87EE4" w:rsidRPr="00B87EE4" w:rsidRDefault="00B87EE4" w:rsidP="00B87EE4">
      <w:pPr>
        <w:numPr>
          <w:ilvl w:val="0"/>
          <w:numId w:val="39"/>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 xml:space="preserve"> сведения об обжалуемых решениях и действиях (бездействии)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w:t>
      </w:r>
    </w:p>
    <w:p w:rsidR="00B87EE4" w:rsidRPr="00B87EE4" w:rsidRDefault="00B87EE4" w:rsidP="00B87EE4">
      <w:pPr>
        <w:numPr>
          <w:ilvl w:val="0"/>
          <w:numId w:val="39"/>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 xml:space="preserve"> доводы, на основании которых контролируемое лицо </w:t>
      </w:r>
      <w:proofErr w:type="gramStart"/>
      <w:r w:rsidRPr="00B87EE4">
        <w:rPr>
          <w:rFonts w:ascii="Times New Roman" w:hAnsi="Times New Roman" w:cs="Times New Roman"/>
          <w:sz w:val="28"/>
          <w:szCs w:val="28"/>
        </w:rPr>
        <w:t>не согласно</w:t>
      </w:r>
      <w:proofErr w:type="gramEnd"/>
      <w:r w:rsidRPr="00B87EE4">
        <w:rPr>
          <w:rFonts w:ascii="Times New Roman" w:hAnsi="Times New Roman" w:cs="Times New Roman"/>
          <w:sz w:val="28"/>
          <w:szCs w:val="28"/>
        </w:rPr>
        <w:t xml:space="preserve"> с решением и действием (бездействием)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w:t>
      </w:r>
    </w:p>
    <w:p w:rsidR="00B87EE4" w:rsidRPr="00B87EE4" w:rsidRDefault="00B87EE4" w:rsidP="00B87EE4">
      <w:pPr>
        <w:numPr>
          <w:ilvl w:val="0"/>
          <w:numId w:val="39"/>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 xml:space="preserve"> требования контролируемого лица, подавшего жалобу.</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5.3.1. Вместе с жалобой контролируемым лицом могут быть представлены документы (при наличии) либо их копии, подтверждающие доводы.</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5.3.2. Подача досудебной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B87EE4">
        <w:rPr>
          <w:rFonts w:ascii="Times New Roman" w:hAnsi="Times New Roman" w:cs="Times New Roman"/>
          <w:sz w:val="28"/>
          <w:szCs w:val="28"/>
        </w:rPr>
        <w:t>ии и ау</w:t>
      </w:r>
      <w:proofErr w:type="gramEnd"/>
      <w:r w:rsidRPr="00B87EE4">
        <w:rPr>
          <w:rFonts w:ascii="Times New Roman" w:hAnsi="Times New Roman" w:cs="Times New Roman"/>
          <w:sz w:val="28"/>
          <w:szCs w:val="28"/>
        </w:rPr>
        <w:t>тентификации».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5.3.3.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либо Уполномоченного по защите прав предпринимателей в Нижегородской области, относящаяся к предмету жалобы. Ответ на позицию направляется главой местного самоуправления муниципального округа в течение 1 (одного) рабочего дня с момента принятия решения по досудебной жалобе.</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5.4. Глава местного самоуправления муниципального округа принимает решение об отказе в рассмотрении досудебной жалобы в течение 5 (пяти) рабочих дней с момента его получения, если:</w:t>
      </w:r>
    </w:p>
    <w:p w:rsidR="00B87EE4" w:rsidRPr="00B87EE4" w:rsidRDefault="00B87EE4" w:rsidP="00B87EE4">
      <w:pPr>
        <w:numPr>
          <w:ilvl w:val="0"/>
          <w:numId w:val="40"/>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lastRenderedPageBreak/>
        <w:t>досудебная жалоба подана после истечения срока ее подачи, установленного пунктом 5.2. настоящего Положения и не содержит ходатайства о его восстановлении или в восстановлении пропущенного срока отказано;</w:t>
      </w:r>
    </w:p>
    <w:p w:rsidR="00B87EE4" w:rsidRPr="00B87EE4" w:rsidRDefault="00B87EE4" w:rsidP="00B87EE4">
      <w:pPr>
        <w:numPr>
          <w:ilvl w:val="0"/>
          <w:numId w:val="40"/>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до принятия решения по досудебной жалобе от контролируемого лица поступило заявление об ее отзыве;</w:t>
      </w:r>
    </w:p>
    <w:p w:rsidR="00B87EE4" w:rsidRPr="00B87EE4" w:rsidRDefault="00B87EE4" w:rsidP="00B87EE4">
      <w:pPr>
        <w:numPr>
          <w:ilvl w:val="0"/>
          <w:numId w:val="40"/>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 xml:space="preserve">по </w:t>
      </w:r>
      <w:proofErr w:type="gramStart"/>
      <w:r w:rsidRPr="00B87EE4">
        <w:rPr>
          <w:rFonts w:ascii="Times New Roman" w:hAnsi="Times New Roman" w:cs="Times New Roman"/>
          <w:sz w:val="28"/>
          <w:szCs w:val="28"/>
        </w:rPr>
        <w:t>вопросам, поставленным в досудебной жалобе имеется</w:t>
      </w:r>
      <w:proofErr w:type="gramEnd"/>
      <w:r w:rsidRPr="00B87EE4">
        <w:rPr>
          <w:rFonts w:ascii="Times New Roman" w:hAnsi="Times New Roman" w:cs="Times New Roman"/>
          <w:sz w:val="28"/>
          <w:szCs w:val="28"/>
        </w:rPr>
        <w:t xml:space="preserve"> решение суда;</w:t>
      </w:r>
    </w:p>
    <w:p w:rsidR="00B87EE4" w:rsidRPr="00B87EE4" w:rsidRDefault="00B87EE4" w:rsidP="00B87EE4">
      <w:pPr>
        <w:numPr>
          <w:ilvl w:val="0"/>
          <w:numId w:val="40"/>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ранее главе местного самоуправления муниципального округа была подана другая жалоба от того же контролируемого лица по тем же основаниям;</w:t>
      </w:r>
    </w:p>
    <w:p w:rsidR="00B87EE4" w:rsidRPr="00B87EE4" w:rsidRDefault="00B87EE4" w:rsidP="00B87EE4">
      <w:pPr>
        <w:numPr>
          <w:ilvl w:val="0"/>
          <w:numId w:val="40"/>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нарушены требования, установленные пунктом 5.3. настоящего Положения.</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Отказ в рассмотрении досудебной жалобы исключает повторное обращение данного контролируемого лица по тому же предмету. Отказ в рассмотрении жалобы по основаниям, указанным в подпунктах 2 - 4 пункта 5.4.,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5.5. Глава местного самоуправления муниципального округа при рассмотрении досудебной жалобы использует информационную систему досудебного обжалования контрольной деятельности.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 xml:space="preserve">5.5.1. Досудебная жалоба подлежит рассмотрению в </w:t>
      </w:r>
      <w:proofErr w:type="gramStart"/>
      <w:r w:rsidRPr="00B87EE4">
        <w:rPr>
          <w:rFonts w:ascii="Times New Roman" w:hAnsi="Times New Roman" w:cs="Times New Roman"/>
          <w:sz w:val="28"/>
          <w:szCs w:val="28"/>
        </w:rPr>
        <w:t>срок</w:t>
      </w:r>
      <w:proofErr w:type="gramEnd"/>
      <w:r w:rsidRPr="00B87EE4">
        <w:rPr>
          <w:rFonts w:ascii="Times New Roman" w:hAnsi="Times New Roman" w:cs="Times New Roman"/>
          <w:sz w:val="28"/>
          <w:szCs w:val="28"/>
        </w:rPr>
        <w:t xml:space="preserve"> не превышающий 20 (двадцати) рабочих дней со дня ее регистрации. В исключительных случаях, указанный срок может быть продлен, но не более чем еще на 20 (двадцать) рабочих дней.</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5.5.2. Срок рассмотрения досудебной жалобы может быть продлен на двадцать рабочих дней в следующих исключительных случаях:</w:t>
      </w:r>
    </w:p>
    <w:p w:rsidR="00B87EE4" w:rsidRPr="00B87EE4" w:rsidRDefault="00B87EE4" w:rsidP="00B87EE4">
      <w:pPr>
        <w:numPr>
          <w:ilvl w:val="0"/>
          <w:numId w:val="44"/>
        </w:numPr>
        <w:tabs>
          <w:tab w:val="left" w:pos="993"/>
        </w:tabs>
        <w:spacing w:after="0" w:line="240" w:lineRule="auto"/>
        <w:ind w:left="0" w:firstLine="709"/>
        <w:jc w:val="both"/>
        <w:rPr>
          <w:rFonts w:ascii="Times New Roman" w:hAnsi="Times New Roman" w:cs="Times New Roman"/>
          <w:sz w:val="28"/>
          <w:szCs w:val="28"/>
        </w:rPr>
      </w:pPr>
      <w:r w:rsidRPr="00B87EE4">
        <w:rPr>
          <w:rFonts w:ascii="Times New Roman" w:hAnsi="Times New Roman" w:cs="Times New Roman"/>
          <w:sz w:val="28"/>
          <w:szCs w:val="28"/>
        </w:rPr>
        <w:t>проведение в отношении должностного лица администрации, действия (бездействие) которого обжалуются, служебной проверки по фактам, указанным в жалобе;</w:t>
      </w:r>
    </w:p>
    <w:p w:rsidR="00B87EE4" w:rsidRPr="00B87EE4" w:rsidRDefault="00B87EE4" w:rsidP="00B87EE4">
      <w:pPr>
        <w:numPr>
          <w:ilvl w:val="0"/>
          <w:numId w:val="44"/>
        </w:numPr>
        <w:tabs>
          <w:tab w:val="left" w:pos="993"/>
        </w:tabs>
        <w:spacing w:after="0" w:line="240" w:lineRule="auto"/>
        <w:ind w:left="0" w:firstLine="709"/>
        <w:jc w:val="both"/>
        <w:rPr>
          <w:rFonts w:ascii="Times New Roman" w:hAnsi="Times New Roman" w:cs="Times New Roman"/>
          <w:sz w:val="28"/>
          <w:szCs w:val="28"/>
        </w:rPr>
      </w:pPr>
      <w:proofErr w:type="gramStart"/>
      <w:r w:rsidRPr="00B87EE4">
        <w:rPr>
          <w:rFonts w:ascii="Times New Roman" w:hAnsi="Times New Roman" w:cs="Times New Roman"/>
          <w:sz w:val="28"/>
          <w:szCs w:val="28"/>
        </w:rPr>
        <w:t>отсутствие должностного лица администрации, действия (бездействие) которого обжалуются, по уважительной причине (болезнь, отпуск, командировка).</w:t>
      </w:r>
      <w:proofErr w:type="gramEnd"/>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 xml:space="preserve">5.5.3. Глава местного самоуправления муниципального округа вправе запросить у контролируемого лица дополнительную информацию и документы, относящиеся к предмету досудебной жалобы. Контролируемое лицо вправе представить указанные информацию и документы в течение 5 (пяти) рабочих дней с момента направления такого запроса. В таком случае, течение срока рассмотрения приостанавливается с момента направления запроса о представлении дополнительных информации и документов, до момента их получения главой местного самоуправления </w:t>
      </w:r>
      <w:bookmarkStart w:id="1" w:name="_GoBack"/>
      <w:bookmarkEnd w:id="1"/>
      <w:r w:rsidRPr="00B87EE4">
        <w:rPr>
          <w:rFonts w:ascii="Times New Roman" w:hAnsi="Times New Roman" w:cs="Times New Roman"/>
          <w:sz w:val="28"/>
          <w:szCs w:val="28"/>
        </w:rPr>
        <w:t>муниципального округа, но не более чем на 5 (пять) рабочих дней с момента направления запроса. Неполучение от контролируемого лица дополнительных информации и документов не является основанием для отказа в рассмотрении жалобы.</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lastRenderedPageBreak/>
        <w:t>5.5.4. Не допускается запрашивать у контролируемого лица информацию и документы, которые находятся в распоряжении государственных органов Нижегородской области, администрации либо подведомственных им организаций.</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5.5.5. 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 которого обжалуются.</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5.5.6. По итогам рассмотрения досудебной жалобы принимается одно из следующих решений:</w:t>
      </w:r>
    </w:p>
    <w:p w:rsidR="00B87EE4" w:rsidRPr="00B87EE4" w:rsidRDefault="00B87EE4" w:rsidP="00B87EE4">
      <w:pPr>
        <w:numPr>
          <w:ilvl w:val="0"/>
          <w:numId w:val="41"/>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досудебная жалоба может быть оставлена без удовлетворения;</w:t>
      </w:r>
    </w:p>
    <w:p w:rsidR="00B87EE4" w:rsidRPr="00B87EE4" w:rsidRDefault="00B87EE4" w:rsidP="00B87EE4">
      <w:pPr>
        <w:numPr>
          <w:ilvl w:val="0"/>
          <w:numId w:val="41"/>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решение может быть отменено полностью или частично;</w:t>
      </w:r>
    </w:p>
    <w:p w:rsidR="00B87EE4" w:rsidRPr="00B87EE4" w:rsidRDefault="00B87EE4" w:rsidP="00B87EE4">
      <w:pPr>
        <w:numPr>
          <w:ilvl w:val="0"/>
          <w:numId w:val="41"/>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решение может быть отменено полностью с принятием нового решения;</w:t>
      </w:r>
    </w:p>
    <w:p w:rsidR="00B87EE4" w:rsidRPr="00B87EE4" w:rsidRDefault="00B87EE4" w:rsidP="00B87EE4">
      <w:pPr>
        <w:numPr>
          <w:ilvl w:val="0"/>
          <w:numId w:val="41"/>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действия (бездействие)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 могут быть признаны незаконными с вынесением решения по существу, в том числе об осуществлении при необходимости определенных действий.</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5.5.7. Решение,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в срок не позднее 1 (одного) рабочего дня со дня его принятия.</w:t>
      </w:r>
    </w:p>
    <w:p w:rsidR="00EC2DED" w:rsidRDefault="00EC2DED" w:rsidP="00B87EE4">
      <w:pPr>
        <w:spacing w:after="0" w:line="240" w:lineRule="auto"/>
        <w:jc w:val="center"/>
        <w:rPr>
          <w:rFonts w:ascii="Times New Roman" w:hAnsi="Times New Roman" w:cs="Times New Roman"/>
          <w:b/>
          <w:sz w:val="28"/>
          <w:szCs w:val="28"/>
        </w:rPr>
      </w:pPr>
    </w:p>
    <w:p w:rsidR="00E24B76" w:rsidRDefault="00B87EE4" w:rsidP="00B87EE4">
      <w:pPr>
        <w:spacing w:after="0" w:line="240" w:lineRule="auto"/>
        <w:jc w:val="center"/>
        <w:rPr>
          <w:rFonts w:ascii="Times New Roman" w:hAnsi="Times New Roman" w:cs="Times New Roman"/>
          <w:b/>
          <w:sz w:val="28"/>
          <w:szCs w:val="28"/>
        </w:rPr>
      </w:pPr>
      <w:r w:rsidRPr="00B87EE4">
        <w:rPr>
          <w:rFonts w:ascii="Times New Roman" w:hAnsi="Times New Roman" w:cs="Times New Roman"/>
          <w:b/>
          <w:sz w:val="28"/>
          <w:szCs w:val="28"/>
        </w:rPr>
        <w:t xml:space="preserve">VI. Оценка результативности и эффективности деятельности </w:t>
      </w:r>
    </w:p>
    <w:p w:rsidR="00B87EE4" w:rsidRPr="00B87EE4" w:rsidRDefault="00B87EE4" w:rsidP="00B87EE4">
      <w:pPr>
        <w:spacing w:after="0" w:line="240" w:lineRule="auto"/>
        <w:jc w:val="center"/>
        <w:rPr>
          <w:rFonts w:ascii="Times New Roman" w:hAnsi="Times New Roman" w:cs="Times New Roman"/>
          <w:b/>
          <w:sz w:val="28"/>
          <w:szCs w:val="28"/>
        </w:rPr>
      </w:pPr>
      <w:r w:rsidRPr="00B87EE4">
        <w:rPr>
          <w:rFonts w:ascii="Times New Roman" w:hAnsi="Times New Roman" w:cs="Times New Roman"/>
          <w:b/>
          <w:sz w:val="28"/>
          <w:szCs w:val="28"/>
        </w:rPr>
        <w:t>контрольного органа</w:t>
      </w:r>
    </w:p>
    <w:p w:rsidR="00B87EE4" w:rsidRPr="00B87EE4" w:rsidRDefault="00B87EE4" w:rsidP="00B87EE4">
      <w:pPr>
        <w:spacing w:after="0" w:line="240" w:lineRule="auto"/>
        <w:ind w:firstLine="709"/>
        <w:jc w:val="center"/>
        <w:rPr>
          <w:rFonts w:ascii="Times New Roman" w:hAnsi="Times New Roman" w:cs="Times New Roman"/>
          <w:b/>
          <w:sz w:val="28"/>
          <w:szCs w:val="28"/>
        </w:rPr>
      </w:pP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6.1. 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6.2. В систему показателей результативности и эффективности деятельности уполномоченного органа входят:</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6.2.1.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6.2.2.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6.3. Ключевые показатели и их целевые значения, представлены в таблице №1.</w:t>
      </w:r>
    </w:p>
    <w:p w:rsidR="00B87EE4" w:rsidRPr="00B87EE4" w:rsidRDefault="00B87EE4" w:rsidP="00B87EE4">
      <w:pPr>
        <w:spacing w:after="0" w:line="240" w:lineRule="auto"/>
        <w:ind w:firstLine="709"/>
        <w:jc w:val="right"/>
        <w:rPr>
          <w:rFonts w:ascii="Times New Roman" w:hAnsi="Times New Roman" w:cs="Times New Roman"/>
          <w:sz w:val="28"/>
          <w:szCs w:val="28"/>
        </w:rPr>
      </w:pPr>
    </w:p>
    <w:p w:rsidR="00B87EE4" w:rsidRPr="00B87EE4" w:rsidRDefault="00B87EE4" w:rsidP="00B87EE4">
      <w:pPr>
        <w:spacing w:after="0" w:line="240" w:lineRule="auto"/>
        <w:ind w:firstLine="709"/>
        <w:jc w:val="right"/>
        <w:rPr>
          <w:rFonts w:ascii="Times New Roman" w:hAnsi="Times New Roman" w:cs="Times New Roman"/>
          <w:sz w:val="28"/>
          <w:szCs w:val="28"/>
        </w:rPr>
      </w:pPr>
      <w:r w:rsidRPr="00B87EE4">
        <w:rPr>
          <w:rFonts w:ascii="Times New Roman" w:hAnsi="Times New Roman" w:cs="Times New Roman"/>
          <w:sz w:val="28"/>
          <w:szCs w:val="28"/>
        </w:rPr>
        <w:lastRenderedPageBreak/>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5"/>
        <w:gridCol w:w="2436"/>
        <w:gridCol w:w="5122"/>
      </w:tblGrid>
      <w:tr w:rsidR="00B87EE4" w:rsidRPr="00B87EE4" w:rsidTr="00E24B76">
        <w:tc>
          <w:tcPr>
            <w:tcW w:w="2615" w:type="dxa"/>
            <w:vAlign w:val="center"/>
          </w:tcPr>
          <w:p w:rsidR="00B87EE4" w:rsidRPr="00B87EE4" w:rsidRDefault="00B87EE4" w:rsidP="00B87EE4">
            <w:pPr>
              <w:spacing w:after="0" w:line="240" w:lineRule="auto"/>
              <w:jc w:val="center"/>
              <w:rPr>
                <w:rFonts w:ascii="Times New Roman" w:hAnsi="Times New Roman" w:cs="Times New Roman"/>
                <w:b/>
                <w:sz w:val="28"/>
                <w:szCs w:val="28"/>
              </w:rPr>
            </w:pPr>
            <w:r w:rsidRPr="00B87EE4">
              <w:rPr>
                <w:rFonts w:ascii="Times New Roman" w:hAnsi="Times New Roman" w:cs="Times New Roman"/>
                <w:b/>
                <w:sz w:val="28"/>
                <w:szCs w:val="28"/>
              </w:rPr>
              <w:t>Ключевой показатель</w:t>
            </w:r>
          </w:p>
        </w:tc>
        <w:tc>
          <w:tcPr>
            <w:tcW w:w="2436" w:type="dxa"/>
            <w:vAlign w:val="center"/>
          </w:tcPr>
          <w:p w:rsidR="00B87EE4" w:rsidRPr="00B87EE4" w:rsidRDefault="00B87EE4" w:rsidP="00B87EE4">
            <w:pPr>
              <w:spacing w:after="0" w:line="240" w:lineRule="auto"/>
              <w:jc w:val="center"/>
              <w:rPr>
                <w:rFonts w:ascii="Times New Roman" w:hAnsi="Times New Roman" w:cs="Times New Roman"/>
                <w:b/>
                <w:sz w:val="28"/>
                <w:szCs w:val="28"/>
              </w:rPr>
            </w:pPr>
            <w:r w:rsidRPr="00B87EE4">
              <w:rPr>
                <w:rFonts w:ascii="Times New Roman" w:hAnsi="Times New Roman" w:cs="Times New Roman"/>
                <w:b/>
                <w:sz w:val="28"/>
                <w:szCs w:val="28"/>
              </w:rPr>
              <w:t>Целевое значение</w:t>
            </w:r>
          </w:p>
        </w:tc>
        <w:tc>
          <w:tcPr>
            <w:tcW w:w="5122" w:type="dxa"/>
          </w:tcPr>
          <w:p w:rsidR="00B87EE4" w:rsidRPr="00B87EE4" w:rsidRDefault="00B87EE4" w:rsidP="00B87EE4">
            <w:pPr>
              <w:spacing w:after="0" w:line="240" w:lineRule="auto"/>
              <w:jc w:val="center"/>
              <w:rPr>
                <w:rFonts w:ascii="Times New Roman" w:hAnsi="Times New Roman" w:cs="Times New Roman"/>
                <w:b/>
                <w:sz w:val="28"/>
                <w:szCs w:val="28"/>
              </w:rPr>
            </w:pPr>
            <w:r w:rsidRPr="00B87EE4">
              <w:rPr>
                <w:rFonts w:ascii="Times New Roman" w:hAnsi="Times New Roman" w:cs="Times New Roman"/>
                <w:b/>
                <w:sz w:val="28"/>
                <w:szCs w:val="28"/>
              </w:rPr>
              <w:t>Формула</w:t>
            </w:r>
          </w:p>
        </w:tc>
      </w:tr>
      <w:tr w:rsidR="00B87EE4" w:rsidRPr="00B87EE4" w:rsidTr="00E24B76">
        <w:tc>
          <w:tcPr>
            <w:tcW w:w="2615"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доля профилактических мероприятий</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более 100%</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ПМ=ПМ</w:t>
            </w:r>
            <w:proofErr w:type="gramStart"/>
            <w:r w:rsidRPr="00B87EE4">
              <w:rPr>
                <w:rFonts w:ascii="Times New Roman" w:hAnsi="Times New Roman" w:cs="Times New Roman"/>
                <w:sz w:val="28"/>
                <w:szCs w:val="28"/>
                <w:vertAlign w:val="subscript"/>
                <w:lang w:val="en-US"/>
              </w:rPr>
              <w:t>n</w:t>
            </w:r>
            <w:proofErr w:type="gramEnd"/>
            <w:r w:rsidRPr="00B87EE4">
              <w:rPr>
                <w:rFonts w:ascii="Times New Roman" w:hAnsi="Times New Roman" w:cs="Times New Roman"/>
                <w:sz w:val="28"/>
                <w:szCs w:val="28"/>
              </w:rPr>
              <w:t>/ПМ</w:t>
            </w:r>
            <w:r w:rsidRPr="00B87EE4">
              <w:rPr>
                <w:rFonts w:ascii="Times New Roman" w:hAnsi="Times New Roman" w:cs="Times New Roman"/>
                <w:sz w:val="28"/>
                <w:szCs w:val="28"/>
                <w:vertAlign w:val="subscript"/>
              </w:rPr>
              <w:t>(</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vertAlign w:val="subscript"/>
              </w:rPr>
              <w:t>-1)</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ПМ</w:t>
            </w:r>
            <w:proofErr w:type="gramStart"/>
            <w:r w:rsidRPr="00B87EE4">
              <w:rPr>
                <w:rFonts w:ascii="Times New Roman" w:hAnsi="Times New Roman" w:cs="Times New Roman"/>
                <w:sz w:val="28"/>
                <w:szCs w:val="28"/>
                <w:vertAlign w:val="subscript"/>
                <w:lang w:val="en-US"/>
              </w:rPr>
              <w:t>n</w:t>
            </w:r>
            <w:proofErr w:type="gramEnd"/>
            <w:r w:rsidRPr="00B87EE4">
              <w:rPr>
                <w:rFonts w:ascii="Times New Roman" w:hAnsi="Times New Roman" w:cs="Times New Roman"/>
                <w:sz w:val="28"/>
                <w:szCs w:val="28"/>
              </w:rPr>
              <w:t xml:space="preserve"> – количество профилактических мероприятий за отчетный год;</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ПМ</w:t>
            </w:r>
            <w:r w:rsidRPr="00B87EE4">
              <w:rPr>
                <w:rFonts w:ascii="Times New Roman" w:hAnsi="Times New Roman" w:cs="Times New Roman"/>
                <w:sz w:val="28"/>
                <w:szCs w:val="28"/>
                <w:vertAlign w:val="subscript"/>
              </w:rPr>
              <w:t>(</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vertAlign w:val="subscript"/>
              </w:rPr>
              <w:t>-1)</w:t>
            </w:r>
            <w:r w:rsidRPr="00B87EE4">
              <w:rPr>
                <w:rFonts w:ascii="Times New Roman" w:hAnsi="Times New Roman" w:cs="Times New Roman"/>
                <w:sz w:val="28"/>
                <w:szCs w:val="28"/>
              </w:rPr>
              <w:t xml:space="preserve"> - количество профилактических мероприятий за предшествующий год</w:t>
            </w:r>
          </w:p>
        </w:tc>
      </w:tr>
      <w:tr w:rsidR="00B87EE4" w:rsidRPr="00B87EE4" w:rsidTr="00E24B76">
        <w:tc>
          <w:tcPr>
            <w:tcW w:w="2615"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доля контрольных мероприятий, по результатам которых выявлены нарушения обязательных требований</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менее 100%</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Н</w:t>
            </w:r>
            <w:r w:rsidRPr="00B87EE4">
              <w:rPr>
                <w:rFonts w:ascii="Times New Roman" w:hAnsi="Times New Roman" w:cs="Times New Roman"/>
                <w:sz w:val="28"/>
                <w:szCs w:val="28"/>
              </w:rPr>
              <w:t>=</w:t>
            </w:r>
            <w:r w:rsidRPr="00B87EE4">
              <w:rPr>
                <w:rFonts w:ascii="Times New Roman" w:hAnsi="Times New Roman" w:cs="Times New Roman"/>
                <w:sz w:val="28"/>
                <w:szCs w:val="28"/>
                <w:lang w:val="en-US"/>
              </w:rPr>
              <w:t>k</w:t>
            </w: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ВН</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lang w:val="en-US"/>
              </w:rPr>
              <w:t>k</w:t>
            </w:r>
            <w:r w:rsidRPr="00B87EE4">
              <w:rPr>
                <w:rFonts w:ascii="Times New Roman" w:hAnsi="Times New Roman" w:cs="Times New Roman"/>
                <w:sz w:val="28"/>
                <w:szCs w:val="28"/>
              </w:rPr>
              <w:t xml:space="preserve"> – количество контрольных мероприятий, по результатам которых выявлены нарушения обязательных требований;</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ВН</w:t>
            </w:r>
            <w:r w:rsidRPr="00B87EE4">
              <w:rPr>
                <w:rFonts w:ascii="Times New Roman" w:hAnsi="Times New Roman" w:cs="Times New Roman"/>
                <w:sz w:val="28"/>
                <w:szCs w:val="28"/>
              </w:rPr>
              <w:t xml:space="preserve"> – количество внеплановых контрольных мероприятий</w:t>
            </w:r>
          </w:p>
        </w:tc>
      </w:tr>
      <w:tr w:rsidR="00B87EE4" w:rsidRPr="00B87EE4" w:rsidTr="00E24B76">
        <w:tc>
          <w:tcPr>
            <w:tcW w:w="2615" w:type="dxa"/>
            <w:vMerge w:val="restart"/>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доля административных штрафов, наложенных по результатам контрольных мероприятий</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менее показателя предшествующего периода</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Н</w:t>
            </w:r>
            <w:proofErr w:type="gramStart"/>
            <w:r w:rsidRPr="00B87EE4">
              <w:rPr>
                <w:rFonts w:ascii="Times New Roman" w:hAnsi="Times New Roman" w:cs="Times New Roman"/>
                <w:sz w:val="28"/>
                <w:szCs w:val="28"/>
                <w:vertAlign w:val="subscript"/>
              </w:rPr>
              <w:t>.С</w:t>
            </w:r>
            <w:proofErr w:type="gramEnd"/>
            <w:r w:rsidRPr="00B87EE4">
              <w:rPr>
                <w:rFonts w:ascii="Times New Roman" w:hAnsi="Times New Roman" w:cs="Times New Roman"/>
                <w:sz w:val="28"/>
                <w:szCs w:val="28"/>
                <w:vertAlign w:val="subscript"/>
              </w:rPr>
              <w:t>РАВН.</w:t>
            </w:r>
            <w:r w:rsidRPr="00B87EE4">
              <w:rPr>
                <w:rFonts w:ascii="Times New Roman" w:hAnsi="Times New Roman" w:cs="Times New Roman"/>
                <w:sz w:val="28"/>
                <w:szCs w:val="28"/>
              </w:rPr>
              <w:t xml:space="preserve"> = КМ</w:t>
            </w:r>
            <w:r w:rsidRPr="00B87EE4">
              <w:rPr>
                <w:rFonts w:ascii="Times New Roman" w:hAnsi="Times New Roman" w:cs="Times New Roman"/>
                <w:sz w:val="28"/>
                <w:szCs w:val="28"/>
                <w:vertAlign w:val="subscript"/>
              </w:rPr>
              <w:t>Н</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Н(</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vertAlign w:val="subscript"/>
              </w:rPr>
              <w:t>-1)</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Н</w:t>
            </w:r>
            <w:proofErr w:type="gramStart"/>
            <w:r w:rsidRPr="00B87EE4">
              <w:rPr>
                <w:rFonts w:ascii="Times New Roman" w:hAnsi="Times New Roman" w:cs="Times New Roman"/>
                <w:sz w:val="28"/>
                <w:szCs w:val="28"/>
                <w:vertAlign w:val="subscript"/>
                <w:lang w:val="en-US"/>
              </w:rPr>
              <w:t>n</w:t>
            </w:r>
            <w:proofErr w:type="gramEnd"/>
            <w:r w:rsidRPr="00B87EE4">
              <w:rPr>
                <w:rFonts w:ascii="Times New Roman" w:hAnsi="Times New Roman" w:cs="Times New Roman"/>
                <w:sz w:val="28"/>
                <w:szCs w:val="28"/>
              </w:rPr>
              <w:t xml:space="preserve"> - доля контрольных мероприятий, по результатам которых выявлены нарушения обязательных требований за отчетный год;</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Н(</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vertAlign w:val="subscript"/>
              </w:rPr>
              <w:t>-1)</w:t>
            </w:r>
            <w:r w:rsidRPr="00B87EE4">
              <w:rPr>
                <w:rFonts w:ascii="Times New Roman" w:hAnsi="Times New Roman" w:cs="Times New Roman"/>
                <w:sz w:val="28"/>
                <w:szCs w:val="28"/>
              </w:rPr>
              <w:t xml:space="preserve"> - доля контрольных мероприятий, по результатам которых выявлены нарушения обязательных требований за предшествующий год</w:t>
            </w:r>
          </w:p>
        </w:tc>
      </w:tr>
      <w:tr w:rsidR="00B87EE4" w:rsidRPr="00B87EE4" w:rsidTr="00E24B76">
        <w:tc>
          <w:tcPr>
            <w:tcW w:w="2615" w:type="dxa"/>
            <w:vMerge/>
            <w:vAlign w:val="center"/>
          </w:tcPr>
          <w:p w:rsidR="00B87EE4" w:rsidRPr="00B87EE4" w:rsidRDefault="00B87EE4" w:rsidP="00E24B76">
            <w:pPr>
              <w:spacing w:after="0" w:line="240" w:lineRule="auto"/>
              <w:jc w:val="center"/>
              <w:rPr>
                <w:rFonts w:ascii="Times New Roman" w:hAnsi="Times New Roman" w:cs="Times New Roman"/>
                <w:sz w:val="28"/>
                <w:szCs w:val="28"/>
              </w:rPr>
            </w:pP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менее 100%</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proofErr w:type="gramStart"/>
            <w:r w:rsidRPr="00B87EE4">
              <w:rPr>
                <w:rFonts w:ascii="Times New Roman" w:hAnsi="Times New Roman" w:cs="Times New Roman"/>
                <w:sz w:val="28"/>
                <w:szCs w:val="28"/>
              </w:rPr>
              <w:t>Ш</w:t>
            </w:r>
            <w:proofErr w:type="gramEnd"/>
            <w:r w:rsidRPr="00B87EE4">
              <w:rPr>
                <w:rFonts w:ascii="Times New Roman" w:hAnsi="Times New Roman" w:cs="Times New Roman"/>
                <w:sz w:val="28"/>
                <w:szCs w:val="28"/>
              </w:rPr>
              <w:t>=Ш</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rPr>
              <w:t>/Ш</w:t>
            </w:r>
            <w:r w:rsidRPr="00B87EE4">
              <w:rPr>
                <w:rFonts w:ascii="Times New Roman" w:hAnsi="Times New Roman" w:cs="Times New Roman"/>
                <w:sz w:val="28"/>
                <w:szCs w:val="28"/>
                <w:vertAlign w:val="subscript"/>
              </w:rPr>
              <w:t>(</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vertAlign w:val="subscript"/>
              </w:rPr>
              <w:t>-1)</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Ш</w:t>
            </w:r>
            <w:proofErr w:type="gramStart"/>
            <w:r w:rsidRPr="00B87EE4">
              <w:rPr>
                <w:rFonts w:ascii="Times New Roman" w:hAnsi="Times New Roman" w:cs="Times New Roman"/>
                <w:sz w:val="28"/>
                <w:szCs w:val="28"/>
                <w:vertAlign w:val="subscript"/>
                <w:lang w:val="en-US"/>
              </w:rPr>
              <w:t>n</w:t>
            </w:r>
            <w:proofErr w:type="gramEnd"/>
            <w:r w:rsidRPr="00B87EE4">
              <w:rPr>
                <w:rFonts w:ascii="Times New Roman" w:hAnsi="Times New Roman" w:cs="Times New Roman"/>
                <w:sz w:val="28"/>
                <w:szCs w:val="28"/>
              </w:rPr>
              <w:t xml:space="preserve"> – сумма административных штрафов за отчетный год;</w:t>
            </w:r>
          </w:p>
          <w:p w:rsidR="00B87EE4" w:rsidRPr="00B87EE4" w:rsidRDefault="00B87EE4" w:rsidP="00E24B76">
            <w:pPr>
              <w:spacing w:after="0" w:line="240" w:lineRule="auto"/>
              <w:jc w:val="both"/>
              <w:rPr>
                <w:rFonts w:ascii="Times New Roman" w:hAnsi="Times New Roman" w:cs="Times New Roman"/>
                <w:sz w:val="28"/>
                <w:szCs w:val="28"/>
              </w:rPr>
            </w:pPr>
            <w:proofErr w:type="gramStart"/>
            <w:r w:rsidRPr="00B87EE4">
              <w:rPr>
                <w:rFonts w:ascii="Times New Roman" w:hAnsi="Times New Roman" w:cs="Times New Roman"/>
                <w:sz w:val="28"/>
                <w:szCs w:val="28"/>
              </w:rPr>
              <w:t>Ш</w:t>
            </w:r>
            <w:proofErr w:type="gramEnd"/>
            <w:r w:rsidRPr="00B87EE4">
              <w:rPr>
                <w:rFonts w:ascii="Times New Roman" w:hAnsi="Times New Roman" w:cs="Times New Roman"/>
                <w:sz w:val="28"/>
                <w:szCs w:val="28"/>
                <w:vertAlign w:val="subscript"/>
              </w:rPr>
              <w:t>(</w:t>
            </w:r>
            <w:r w:rsidRPr="00B87EE4">
              <w:rPr>
                <w:rFonts w:ascii="Times New Roman" w:hAnsi="Times New Roman" w:cs="Times New Roman"/>
                <w:sz w:val="28"/>
                <w:szCs w:val="28"/>
                <w:vertAlign w:val="subscript"/>
                <w:lang w:val="en-US"/>
              </w:rPr>
              <w:t>n</w:t>
            </w:r>
            <w:r w:rsidRPr="00B87EE4">
              <w:rPr>
                <w:rFonts w:ascii="Times New Roman" w:hAnsi="Times New Roman" w:cs="Times New Roman"/>
                <w:sz w:val="28"/>
                <w:szCs w:val="28"/>
                <w:vertAlign w:val="subscript"/>
              </w:rPr>
              <w:t>-1)</w:t>
            </w:r>
            <w:r w:rsidRPr="00B87EE4">
              <w:rPr>
                <w:rFonts w:ascii="Times New Roman" w:hAnsi="Times New Roman" w:cs="Times New Roman"/>
                <w:sz w:val="28"/>
                <w:szCs w:val="28"/>
              </w:rPr>
              <w:t xml:space="preserve"> – сумма административных штрафов за предшествующий год</w:t>
            </w:r>
          </w:p>
        </w:tc>
      </w:tr>
      <w:tr w:rsidR="00B87EE4" w:rsidRPr="00B87EE4" w:rsidTr="00E24B76">
        <w:tc>
          <w:tcPr>
            <w:tcW w:w="2615"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доля контрольных мероприятий, на которые поданы жалобы</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5%</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П</w:t>
            </w:r>
            <w:r w:rsidRPr="00B87EE4">
              <w:rPr>
                <w:rFonts w:ascii="Times New Roman" w:hAnsi="Times New Roman" w:cs="Times New Roman"/>
                <w:sz w:val="28"/>
                <w:szCs w:val="28"/>
                <w:vertAlign w:val="subscript"/>
              </w:rPr>
              <w:t>Ж</w:t>
            </w:r>
            <w:r w:rsidRPr="00B87EE4">
              <w:rPr>
                <w:rFonts w:ascii="Times New Roman" w:hAnsi="Times New Roman" w:cs="Times New Roman"/>
                <w:sz w:val="28"/>
                <w:szCs w:val="28"/>
              </w:rPr>
              <w:t>=</w:t>
            </w:r>
            <w:r w:rsidRPr="00B87EE4">
              <w:rPr>
                <w:rFonts w:ascii="Times New Roman" w:hAnsi="Times New Roman" w:cs="Times New Roman"/>
                <w:sz w:val="28"/>
                <w:szCs w:val="28"/>
                <w:lang w:val="en-US"/>
              </w:rPr>
              <w:t>m</w:t>
            </w: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ВН</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lang w:val="en-US"/>
              </w:rPr>
              <w:t>k</w:t>
            </w:r>
            <w:r w:rsidRPr="00B87EE4">
              <w:rPr>
                <w:rFonts w:ascii="Times New Roman" w:hAnsi="Times New Roman" w:cs="Times New Roman"/>
                <w:sz w:val="28"/>
                <w:szCs w:val="28"/>
              </w:rPr>
              <w:t xml:space="preserve"> – количество контрольных мероприятий, на которые поданы жалобы;</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КМ</w:t>
            </w:r>
            <w:r w:rsidRPr="00B87EE4">
              <w:rPr>
                <w:rFonts w:ascii="Times New Roman" w:hAnsi="Times New Roman" w:cs="Times New Roman"/>
                <w:sz w:val="28"/>
                <w:szCs w:val="28"/>
                <w:vertAlign w:val="subscript"/>
              </w:rPr>
              <w:t>ВН</w:t>
            </w:r>
            <w:r w:rsidRPr="00B87EE4">
              <w:rPr>
                <w:rFonts w:ascii="Times New Roman" w:hAnsi="Times New Roman" w:cs="Times New Roman"/>
                <w:sz w:val="28"/>
                <w:szCs w:val="28"/>
              </w:rPr>
              <w:t xml:space="preserve"> – количество внеплановых контрольных мероприятий</w:t>
            </w:r>
          </w:p>
        </w:tc>
      </w:tr>
      <w:tr w:rsidR="00B87EE4" w:rsidRPr="00B87EE4" w:rsidTr="00E24B76">
        <w:tc>
          <w:tcPr>
            <w:tcW w:w="2615"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 xml:space="preserve">доля жалоб, по </w:t>
            </w:r>
            <w:proofErr w:type="gramStart"/>
            <w:r w:rsidRPr="00B87EE4">
              <w:rPr>
                <w:rFonts w:ascii="Times New Roman" w:hAnsi="Times New Roman" w:cs="Times New Roman"/>
                <w:sz w:val="28"/>
                <w:szCs w:val="28"/>
              </w:rPr>
              <w:t>итогам</w:t>
            </w:r>
            <w:proofErr w:type="gramEnd"/>
            <w:r w:rsidRPr="00B87EE4">
              <w:rPr>
                <w:rFonts w:ascii="Times New Roman" w:hAnsi="Times New Roman" w:cs="Times New Roman"/>
                <w:sz w:val="28"/>
                <w:szCs w:val="28"/>
              </w:rPr>
              <w:t xml:space="preserve"> рассмотрения которых принято решение о полной либо частичной отмене решения, либо о признании действий (бездействий) </w:t>
            </w:r>
            <w:r w:rsidRPr="00B87EE4">
              <w:rPr>
                <w:rFonts w:ascii="Times New Roman" w:hAnsi="Times New Roman" w:cs="Times New Roman"/>
                <w:sz w:val="28"/>
                <w:szCs w:val="28"/>
              </w:rPr>
              <w:lastRenderedPageBreak/>
              <w:t>должностных лиц контрольного органа недействительными</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lastRenderedPageBreak/>
              <w:t>5%</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П</w:t>
            </w:r>
            <w:r w:rsidRPr="00B87EE4">
              <w:rPr>
                <w:rFonts w:ascii="Times New Roman" w:hAnsi="Times New Roman" w:cs="Times New Roman"/>
                <w:sz w:val="28"/>
                <w:szCs w:val="28"/>
                <w:vertAlign w:val="subscript"/>
              </w:rPr>
              <w:t>ЖУ</w:t>
            </w:r>
            <w:r w:rsidRPr="00B87EE4">
              <w:rPr>
                <w:rFonts w:ascii="Times New Roman" w:hAnsi="Times New Roman" w:cs="Times New Roman"/>
                <w:sz w:val="28"/>
                <w:szCs w:val="28"/>
              </w:rPr>
              <w:t>=</w:t>
            </w:r>
            <w:r w:rsidRPr="00B87EE4">
              <w:rPr>
                <w:rFonts w:ascii="Times New Roman" w:hAnsi="Times New Roman" w:cs="Times New Roman"/>
                <w:sz w:val="28"/>
                <w:szCs w:val="28"/>
                <w:lang w:val="en-US"/>
              </w:rPr>
              <w:t>g</w:t>
            </w:r>
            <w:r w:rsidRPr="00B87EE4">
              <w:rPr>
                <w:rFonts w:ascii="Times New Roman" w:hAnsi="Times New Roman" w:cs="Times New Roman"/>
                <w:sz w:val="28"/>
                <w:szCs w:val="28"/>
              </w:rPr>
              <w:t>/П</w:t>
            </w:r>
            <w:r w:rsidRPr="00B87EE4">
              <w:rPr>
                <w:rFonts w:ascii="Times New Roman" w:hAnsi="Times New Roman" w:cs="Times New Roman"/>
                <w:sz w:val="28"/>
                <w:szCs w:val="28"/>
                <w:vertAlign w:val="subscript"/>
              </w:rPr>
              <w:t>Ж</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lang w:val="en-US"/>
              </w:rPr>
              <w:t>g</w:t>
            </w:r>
            <w:r w:rsidRPr="00B87EE4">
              <w:rPr>
                <w:rFonts w:ascii="Times New Roman" w:hAnsi="Times New Roman" w:cs="Times New Roman"/>
                <w:sz w:val="28"/>
                <w:szCs w:val="28"/>
              </w:rPr>
              <w:t xml:space="preserve"> – количество жалоб, по итогам рассмотрения которых принято решение о полной либо частичной отмене решения, либо о признании действий (бездействий) должностных лиц контрольного органа недействительными;</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П</w:t>
            </w:r>
            <w:r w:rsidRPr="00B87EE4">
              <w:rPr>
                <w:rFonts w:ascii="Times New Roman" w:hAnsi="Times New Roman" w:cs="Times New Roman"/>
                <w:sz w:val="28"/>
                <w:szCs w:val="28"/>
                <w:vertAlign w:val="subscript"/>
              </w:rPr>
              <w:t>Ж</w:t>
            </w:r>
            <w:r w:rsidRPr="00B87EE4">
              <w:rPr>
                <w:rFonts w:ascii="Times New Roman" w:hAnsi="Times New Roman" w:cs="Times New Roman"/>
                <w:sz w:val="28"/>
                <w:szCs w:val="28"/>
              </w:rPr>
              <w:t xml:space="preserve"> – общее количество жалоб на решения, действия (бездействия) </w:t>
            </w:r>
            <w:r w:rsidRPr="00B87EE4">
              <w:rPr>
                <w:rFonts w:ascii="Times New Roman" w:hAnsi="Times New Roman" w:cs="Times New Roman"/>
                <w:sz w:val="28"/>
                <w:szCs w:val="28"/>
              </w:rPr>
              <w:lastRenderedPageBreak/>
              <w:t xml:space="preserve">должностных лиц контрольного органа и результаты контрольного мероприятия </w:t>
            </w:r>
          </w:p>
        </w:tc>
      </w:tr>
      <w:tr w:rsidR="00B87EE4" w:rsidRPr="00B87EE4" w:rsidTr="00E24B76">
        <w:tc>
          <w:tcPr>
            <w:tcW w:w="2615"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lastRenderedPageBreak/>
              <w:t>доля устраненных нарушений из числа выявленных нарушений обязательных требований</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75%</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Н=Н</w:t>
            </w:r>
            <w:r w:rsidRPr="00B87EE4">
              <w:rPr>
                <w:rFonts w:ascii="Times New Roman" w:hAnsi="Times New Roman" w:cs="Times New Roman"/>
                <w:sz w:val="28"/>
                <w:szCs w:val="28"/>
                <w:vertAlign w:val="subscript"/>
              </w:rPr>
              <w:t>У</w:t>
            </w:r>
            <w:r w:rsidRPr="00B87EE4">
              <w:rPr>
                <w:rFonts w:ascii="Times New Roman" w:hAnsi="Times New Roman" w:cs="Times New Roman"/>
                <w:sz w:val="28"/>
                <w:szCs w:val="28"/>
              </w:rPr>
              <w:t>/Н</w:t>
            </w:r>
            <w:r w:rsidRPr="00B87EE4">
              <w:rPr>
                <w:rFonts w:ascii="Times New Roman" w:hAnsi="Times New Roman" w:cs="Times New Roman"/>
                <w:sz w:val="28"/>
                <w:szCs w:val="28"/>
                <w:vertAlign w:val="subscript"/>
              </w:rPr>
              <w:t>В</w:t>
            </w:r>
            <w:r w:rsidRPr="00B87EE4">
              <w:rPr>
                <w:rFonts w:ascii="Times New Roman" w:hAnsi="Times New Roman" w:cs="Times New Roman"/>
                <w:sz w:val="28"/>
                <w:szCs w:val="28"/>
              </w:rPr>
              <w:t>*100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Н</w:t>
            </w:r>
            <w:r w:rsidRPr="00B87EE4">
              <w:rPr>
                <w:rFonts w:ascii="Times New Roman" w:hAnsi="Times New Roman" w:cs="Times New Roman"/>
                <w:sz w:val="28"/>
                <w:szCs w:val="28"/>
                <w:vertAlign w:val="subscript"/>
              </w:rPr>
              <w:t>У</w:t>
            </w:r>
            <w:r w:rsidRPr="00B87EE4">
              <w:rPr>
                <w:rFonts w:ascii="Times New Roman" w:hAnsi="Times New Roman" w:cs="Times New Roman"/>
                <w:sz w:val="28"/>
                <w:szCs w:val="28"/>
              </w:rPr>
              <w:t xml:space="preserve"> – количество устраненных нарушений;</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Н</w:t>
            </w:r>
            <w:r w:rsidRPr="00B87EE4">
              <w:rPr>
                <w:rFonts w:ascii="Times New Roman" w:hAnsi="Times New Roman" w:cs="Times New Roman"/>
                <w:sz w:val="28"/>
                <w:szCs w:val="28"/>
                <w:vertAlign w:val="subscript"/>
              </w:rPr>
              <w:t>В</w:t>
            </w:r>
            <w:r w:rsidRPr="00B87EE4">
              <w:rPr>
                <w:rFonts w:ascii="Times New Roman" w:hAnsi="Times New Roman" w:cs="Times New Roman"/>
                <w:sz w:val="28"/>
                <w:szCs w:val="28"/>
              </w:rPr>
              <w:t xml:space="preserve"> – количество выявленных нарушений</w:t>
            </w:r>
          </w:p>
        </w:tc>
      </w:tr>
      <w:tr w:rsidR="00B87EE4" w:rsidRPr="00B87EE4" w:rsidTr="00E24B76">
        <w:tc>
          <w:tcPr>
            <w:tcW w:w="2615"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доля вынесенных  решений о назначении административного наказания по материалам контрольного органа</w:t>
            </w:r>
          </w:p>
        </w:tc>
        <w:tc>
          <w:tcPr>
            <w:tcW w:w="2436" w:type="dxa"/>
            <w:vAlign w:val="center"/>
          </w:tcPr>
          <w:p w:rsidR="00B87EE4" w:rsidRPr="00B87EE4" w:rsidRDefault="00B87EE4" w:rsidP="00E24B76">
            <w:pPr>
              <w:spacing w:after="0" w:line="240" w:lineRule="auto"/>
              <w:jc w:val="center"/>
              <w:rPr>
                <w:rFonts w:ascii="Times New Roman" w:hAnsi="Times New Roman" w:cs="Times New Roman"/>
                <w:sz w:val="28"/>
                <w:szCs w:val="28"/>
              </w:rPr>
            </w:pPr>
            <w:r w:rsidRPr="00B87EE4">
              <w:rPr>
                <w:rFonts w:ascii="Times New Roman" w:hAnsi="Times New Roman" w:cs="Times New Roman"/>
                <w:sz w:val="28"/>
                <w:szCs w:val="28"/>
              </w:rPr>
              <w:t>95%</w:t>
            </w:r>
          </w:p>
        </w:tc>
        <w:tc>
          <w:tcPr>
            <w:tcW w:w="5122" w:type="dxa"/>
          </w:tcPr>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АН=АН</w:t>
            </w:r>
            <w:r w:rsidRPr="00B87EE4">
              <w:rPr>
                <w:rFonts w:ascii="Times New Roman" w:hAnsi="Times New Roman" w:cs="Times New Roman"/>
                <w:sz w:val="28"/>
                <w:szCs w:val="28"/>
                <w:vertAlign w:val="subscript"/>
              </w:rPr>
              <w:t>Ш</w:t>
            </w:r>
            <w:r w:rsidRPr="00B87EE4">
              <w:rPr>
                <w:rFonts w:ascii="Times New Roman" w:hAnsi="Times New Roman" w:cs="Times New Roman"/>
                <w:sz w:val="28"/>
                <w:szCs w:val="28"/>
              </w:rPr>
              <w:t>/АН*100</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АН</w:t>
            </w:r>
            <w:r w:rsidRPr="00B87EE4">
              <w:rPr>
                <w:rFonts w:ascii="Times New Roman" w:hAnsi="Times New Roman" w:cs="Times New Roman"/>
                <w:sz w:val="28"/>
                <w:szCs w:val="28"/>
                <w:vertAlign w:val="subscript"/>
              </w:rPr>
              <w:t>Ш</w:t>
            </w:r>
            <w:r w:rsidRPr="00B87EE4">
              <w:rPr>
                <w:rFonts w:ascii="Times New Roman" w:hAnsi="Times New Roman" w:cs="Times New Roman"/>
                <w:sz w:val="28"/>
                <w:szCs w:val="28"/>
              </w:rPr>
              <w:t xml:space="preserve"> – количество административных </w:t>
            </w:r>
            <w:proofErr w:type="gramStart"/>
            <w:r w:rsidRPr="00B87EE4">
              <w:rPr>
                <w:rFonts w:ascii="Times New Roman" w:hAnsi="Times New Roman" w:cs="Times New Roman"/>
                <w:sz w:val="28"/>
                <w:szCs w:val="28"/>
              </w:rPr>
              <w:t>материалов</w:t>
            </w:r>
            <w:proofErr w:type="gramEnd"/>
            <w:r w:rsidRPr="00B87EE4">
              <w:rPr>
                <w:rFonts w:ascii="Times New Roman" w:hAnsi="Times New Roman" w:cs="Times New Roman"/>
                <w:sz w:val="28"/>
                <w:szCs w:val="28"/>
              </w:rPr>
              <w:t xml:space="preserve"> по которым назначен штраф;</w:t>
            </w:r>
          </w:p>
          <w:p w:rsidR="00B87EE4" w:rsidRPr="00B87EE4" w:rsidRDefault="00B87EE4" w:rsidP="00E24B76">
            <w:pPr>
              <w:spacing w:after="0" w:line="240" w:lineRule="auto"/>
              <w:jc w:val="both"/>
              <w:rPr>
                <w:rFonts w:ascii="Times New Roman" w:hAnsi="Times New Roman" w:cs="Times New Roman"/>
                <w:sz w:val="28"/>
                <w:szCs w:val="28"/>
              </w:rPr>
            </w:pPr>
            <w:r w:rsidRPr="00B87EE4">
              <w:rPr>
                <w:rFonts w:ascii="Times New Roman" w:hAnsi="Times New Roman" w:cs="Times New Roman"/>
                <w:sz w:val="28"/>
                <w:szCs w:val="28"/>
              </w:rPr>
              <w:t>АН – общее количество административных материалов направленных на рассмотрение в уполномоченные органы</w:t>
            </w:r>
          </w:p>
        </w:tc>
      </w:tr>
    </w:tbl>
    <w:p w:rsidR="00B87EE4" w:rsidRPr="00B87EE4" w:rsidRDefault="00B87EE4" w:rsidP="00B87EE4">
      <w:pPr>
        <w:spacing w:after="0" w:line="240" w:lineRule="auto"/>
        <w:ind w:firstLine="709"/>
        <w:jc w:val="both"/>
        <w:rPr>
          <w:rFonts w:ascii="Times New Roman" w:hAnsi="Times New Roman" w:cs="Times New Roman"/>
          <w:sz w:val="28"/>
          <w:szCs w:val="28"/>
        </w:rPr>
      </w:pPr>
    </w:p>
    <w:p w:rsidR="00B87EE4" w:rsidRPr="00B87EE4" w:rsidRDefault="00B87EE4" w:rsidP="00B87EE4">
      <w:pPr>
        <w:spacing w:after="0" w:line="240" w:lineRule="auto"/>
        <w:ind w:firstLine="709"/>
        <w:jc w:val="both"/>
        <w:rPr>
          <w:rFonts w:ascii="Times New Roman" w:hAnsi="Times New Roman" w:cs="Times New Roman"/>
          <w:sz w:val="28"/>
          <w:szCs w:val="28"/>
        </w:rPr>
      </w:pPr>
      <w:r w:rsidRPr="00B87EE4">
        <w:rPr>
          <w:rFonts w:ascii="Times New Roman" w:hAnsi="Times New Roman" w:cs="Times New Roman"/>
          <w:sz w:val="28"/>
          <w:szCs w:val="28"/>
        </w:rPr>
        <w:t>6.4. Индикативные показатели:</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внеплановых контрольных мероприятий, проведенных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контрольных мероприятий с взаимодействием, проведенных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контрольных мероприятий без взаимодействия, проведенных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профилактических мероприятий, проведенных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сумма административных штрафов, наложенных по результатам контрольных мероприятий,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общее количество жалоб, поданных контролируемыми лицами в досудебном порядке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жалоб, в отношении которых контрольным органом был нарушен срок рассмотрения,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lastRenderedPageBreak/>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B87EE4" w:rsidRPr="00B87EE4" w:rsidRDefault="00B87EE4" w:rsidP="00B87EE4">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D3E5E" w:rsidRPr="00B83B9E" w:rsidRDefault="00B87EE4" w:rsidP="00B83B9E">
      <w:pPr>
        <w:numPr>
          <w:ilvl w:val="0"/>
          <w:numId w:val="42"/>
        </w:numPr>
        <w:tabs>
          <w:tab w:val="left" w:pos="993"/>
        </w:tabs>
        <w:spacing w:after="0" w:line="240" w:lineRule="auto"/>
        <w:ind w:left="0" w:firstLine="698"/>
        <w:jc w:val="both"/>
        <w:rPr>
          <w:rFonts w:ascii="Times New Roman" w:hAnsi="Times New Roman" w:cs="Times New Roman"/>
          <w:sz w:val="28"/>
          <w:szCs w:val="28"/>
        </w:rPr>
      </w:pPr>
      <w:r w:rsidRPr="00B87EE4">
        <w:rPr>
          <w:rFonts w:ascii="Times New Roman" w:hAnsi="Times New Roman" w:cs="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3D3E5E" w:rsidRPr="00B83B9E" w:rsidSect="00877242">
      <w:headerReference w:type="even" r:id="rId1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FA2" w:rsidRDefault="00765FA2">
      <w:pPr>
        <w:spacing w:after="0" w:line="240" w:lineRule="auto"/>
      </w:pPr>
      <w:r>
        <w:separator/>
      </w:r>
    </w:p>
  </w:endnote>
  <w:endnote w:type="continuationSeparator" w:id="0">
    <w:p w:rsidR="00765FA2" w:rsidRDefault="00765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FA2" w:rsidRDefault="00765FA2">
      <w:pPr>
        <w:spacing w:after="0" w:line="240" w:lineRule="auto"/>
      </w:pPr>
      <w:r>
        <w:separator/>
      </w:r>
    </w:p>
  </w:footnote>
  <w:footnote w:type="continuationSeparator" w:id="0">
    <w:p w:rsidR="00765FA2" w:rsidRDefault="00765F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CC" w:rsidRDefault="00E84CCC" w:rsidP="001352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84CCC" w:rsidRDefault="00E84CC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C4F"/>
    <w:multiLevelType w:val="hybridMultilevel"/>
    <w:tmpl w:val="D23C03B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186B7F"/>
    <w:multiLevelType w:val="hybridMultilevel"/>
    <w:tmpl w:val="6BDEA132"/>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444E72"/>
    <w:multiLevelType w:val="multilevel"/>
    <w:tmpl w:val="885A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14F2F"/>
    <w:multiLevelType w:val="hybridMultilevel"/>
    <w:tmpl w:val="EB526790"/>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CC2093"/>
    <w:multiLevelType w:val="multilevel"/>
    <w:tmpl w:val="D1B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96E9A"/>
    <w:multiLevelType w:val="multilevel"/>
    <w:tmpl w:val="BE2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C0CD6"/>
    <w:multiLevelType w:val="multilevel"/>
    <w:tmpl w:val="4394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197F98"/>
    <w:multiLevelType w:val="multilevel"/>
    <w:tmpl w:val="66D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D6C54"/>
    <w:multiLevelType w:val="multilevel"/>
    <w:tmpl w:val="491A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E0867"/>
    <w:multiLevelType w:val="hybridMultilevel"/>
    <w:tmpl w:val="19903154"/>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E81657"/>
    <w:multiLevelType w:val="hybridMultilevel"/>
    <w:tmpl w:val="8200DAF2"/>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5F5EFF"/>
    <w:multiLevelType w:val="hybridMultilevel"/>
    <w:tmpl w:val="5576279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B2161C"/>
    <w:multiLevelType w:val="multilevel"/>
    <w:tmpl w:val="DDD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701B52"/>
    <w:multiLevelType w:val="hybridMultilevel"/>
    <w:tmpl w:val="7D0A5268"/>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2670682"/>
    <w:multiLevelType w:val="hybridMultilevel"/>
    <w:tmpl w:val="C2CEE3A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8A406A"/>
    <w:multiLevelType w:val="hybridMultilevel"/>
    <w:tmpl w:val="B8425094"/>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F4E09DC"/>
    <w:multiLevelType w:val="multilevel"/>
    <w:tmpl w:val="CA6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708BC"/>
    <w:multiLevelType w:val="multilevel"/>
    <w:tmpl w:val="A6E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874D1A"/>
    <w:multiLevelType w:val="hybridMultilevel"/>
    <w:tmpl w:val="374488D4"/>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A68FE"/>
    <w:multiLevelType w:val="multilevel"/>
    <w:tmpl w:val="496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864E58"/>
    <w:multiLevelType w:val="hybridMultilevel"/>
    <w:tmpl w:val="91CE120A"/>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35742B"/>
    <w:multiLevelType w:val="multilevel"/>
    <w:tmpl w:val="EB4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173EF8"/>
    <w:multiLevelType w:val="multilevel"/>
    <w:tmpl w:val="03B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D76CBD"/>
    <w:multiLevelType w:val="multilevel"/>
    <w:tmpl w:val="AD9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EE2689"/>
    <w:multiLevelType w:val="hybridMultilevel"/>
    <w:tmpl w:val="008AE4B4"/>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9992938"/>
    <w:multiLevelType w:val="hybridMultilevel"/>
    <w:tmpl w:val="0C2E9308"/>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C8C63AF"/>
    <w:multiLevelType w:val="multilevel"/>
    <w:tmpl w:val="D4A4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BA5074"/>
    <w:multiLevelType w:val="multilevel"/>
    <w:tmpl w:val="6650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4F0156"/>
    <w:multiLevelType w:val="multilevel"/>
    <w:tmpl w:val="0130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B7093"/>
    <w:multiLevelType w:val="hybridMultilevel"/>
    <w:tmpl w:val="143EEA2A"/>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9DC1864"/>
    <w:multiLevelType w:val="hybridMultilevel"/>
    <w:tmpl w:val="ADF06126"/>
    <w:lvl w:ilvl="0" w:tplc="763670D4">
      <w:start w:val="1"/>
      <w:numFmt w:val="bullet"/>
      <w:lvlText w:val=""/>
      <w:lvlJc w:val="left"/>
      <w:pPr>
        <w:ind w:left="92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nsid w:val="5D1E0736"/>
    <w:multiLevelType w:val="hybridMultilevel"/>
    <w:tmpl w:val="BB52CF7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ED72999"/>
    <w:multiLevelType w:val="multilevel"/>
    <w:tmpl w:val="1E56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5C2AE3"/>
    <w:multiLevelType w:val="multilevel"/>
    <w:tmpl w:val="0F2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362D1A"/>
    <w:multiLevelType w:val="multilevel"/>
    <w:tmpl w:val="03CE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3E69B1"/>
    <w:multiLevelType w:val="multilevel"/>
    <w:tmpl w:val="EEB0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9141EC"/>
    <w:multiLevelType w:val="hybridMultilevel"/>
    <w:tmpl w:val="65B432BC"/>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2B3538"/>
    <w:multiLevelType w:val="multilevel"/>
    <w:tmpl w:val="D5C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9D445A"/>
    <w:multiLevelType w:val="hybridMultilevel"/>
    <w:tmpl w:val="D034F9C2"/>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151B75"/>
    <w:multiLevelType w:val="hybridMultilevel"/>
    <w:tmpl w:val="0F826084"/>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2B5483B"/>
    <w:multiLevelType w:val="multilevel"/>
    <w:tmpl w:val="792A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1A2294"/>
    <w:multiLevelType w:val="multilevel"/>
    <w:tmpl w:val="60F6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5F2FAC"/>
    <w:multiLevelType w:val="hybridMultilevel"/>
    <w:tmpl w:val="1786D84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DD1955"/>
    <w:multiLevelType w:val="multilevel"/>
    <w:tmpl w:val="2FEC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8"/>
  </w:num>
  <w:num w:numId="3">
    <w:abstractNumId w:val="23"/>
  </w:num>
  <w:num w:numId="4">
    <w:abstractNumId w:val="40"/>
  </w:num>
  <w:num w:numId="5">
    <w:abstractNumId w:val="32"/>
  </w:num>
  <w:num w:numId="6">
    <w:abstractNumId w:val="8"/>
  </w:num>
  <w:num w:numId="7">
    <w:abstractNumId w:val="16"/>
  </w:num>
  <w:num w:numId="8">
    <w:abstractNumId w:val="4"/>
  </w:num>
  <w:num w:numId="9">
    <w:abstractNumId w:val="19"/>
  </w:num>
  <w:num w:numId="10">
    <w:abstractNumId w:val="33"/>
  </w:num>
  <w:num w:numId="11">
    <w:abstractNumId w:val="37"/>
  </w:num>
  <w:num w:numId="12">
    <w:abstractNumId w:val="12"/>
  </w:num>
  <w:num w:numId="13">
    <w:abstractNumId w:val="34"/>
  </w:num>
  <w:num w:numId="14">
    <w:abstractNumId w:val="17"/>
  </w:num>
  <w:num w:numId="15">
    <w:abstractNumId w:val="22"/>
  </w:num>
  <w:num w:numId="16">
    <w:abstractNumId w:val="5"/>
  </w:num>
  <w:num w:numId="17">
    <w:abstractNumId w:val="2"/>
  </w:num>
  <w:num w:numId="18">
    <w:abstractNumId w:val="7"/>
  </w:num>
  <w:num w:numId="19">
    <w:abstractNumId w:val="21"/>
  </w:num>
  <w:num w:numId="20">
    <w:abstractNumId w:val="27"/>
  </w:num>
  <w:num w:numId="21">
    <w:abstractNumId w:val="43"/>
  </w:num>
  <w:num w:numId="22">
    <w:abstractNumId w:val="41"/>
  </w:num>
  <w:num w:numId="23">
    <w:abstractNumId w:val="35"/>
  </w:num>
  <w:num w:numId="24">
    <w:abstractNumId w:val="26"/>
  </w:num>
  <w:num w:numId="25">
    <w:abstractNumId w:val="14"/>
  </w:num>
  <w:num w:numId="26">
    <w:abstractNumId w:val="29"/>
  </w:num>
  <w:num w:numId="27">
    <w:abstractNumId w:val="24"/>
  </w:num>
  <w:num w:numId="28">
    <w:abstractNumId w:val="18"/>
  </w:num>
  <w:num w:numId="29">
    <w:abstractNumId w:val="10"/>
  </w:num>
  <w:num w:numId="30">
    <w:abstractNumId w:val="36"/>
  </w:num>
  <w:num w:numId="31">
    <w:abstractNumId w:val="20"/>
  </w:num>
  <w:num w:numId="32">
    <w:abstractNumId w:val="1"/>
  </w:num>
  <w:num w:numId="33">
    <w:abstractNumId w:val="31"/>
  </w:num>
  <w:num w:numId="34">
    <w:abstractNumId w:val="13"/>
  </w:num>
  <w:num w:numId="35">
    <w:abstractNumId w:val="38"/>
  </w:num>
  <w:num w:numId="36">
    <w:abstractNumId w:val="0"/>
  </w:num>
  <w:num w:numId="37">
    <w:abstractNumId w:val="30"/>
  </w:num>
  <w:num w:numId="38">
    <w:abstractNumId w:val="9"/>
  </w:num>
  <w:num w:numId="39">
    <w:abstractNumId w:val="25"/>
  </w:num>
  <w:num w:numId="40">
    <w:abstractNumId w:val="11"/>
  </w:num>
  <w:num w:numId="41">
    <w:abstractNumId w:val="15"/>
  </w:num>
  <w:num w:numId="42">
    <w:abstractNumId w:val="39"/>
  </w:num>
  <w:num w:numId="43">
    <w:abstractNumId w:val="3"/>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1EA2"/>
    <w:rsid w:val="00072910"/>
    <w:rsid w:val="000D18DF"/>
    <w:rsid w:val="00102487"/>
    <w:rsid w:val="00107D60"/>
    <w:rsid w:val="0012604F"/>
    <w:rsid w:val="00133667"/>
    <w:rsid w:val="00135204"/>
    <w:rsid w:val="00212AC7"/>
    <w:rsid w:val="002433C3"/>
    <w:rsid w:val="00261261"/>
    <w:rsid w:val="0027135A"/>
    <w:rsid w:val="002773C0"/>
    <w:rsid w:val="00297A00"/>
    <w:rsid w:val="002C6F79"/>
    <w:rsid w:val="00366724"/>
    <w:rsid w:val="003728A2"/>
    <w:rsid w:val="003A6CEA"/>
    <w:rsid w:val="003C3174"/>
    <w:rsid w:val="003D3E5E"/>
    <w:rsid w:val="004115E0"/>
    <w:rsid w:val="004522AE"/>
    <w:rsid w:val="004604C6"/>
    <w:rsid w:val="004768FE"/>
    <w:rsid w:val="0048615E"/>
    <w:rsid w:val="004861CD"/>
    <w:rsid w:val="004B671C"/>
    <w:rsid w:val="004D013A"/>
    <w:rsid w:val="00512F87"/>
    <w:rsid w:val="00575DAD"/>
    <w:rsid w:val="005B2CCA"/>
    <w:rsid w:val="005B4362"/>
    <w:rsid w:val="005C1B08"/>
    <w:rsid w:val="00733856"/>
    <w:rsid w:val="007440DF"/>
    <w:rsid w:val="00754E26"/>
    <w:rsid w:val="00765FA2"/>
    <w:rsid w:val="00824727"/>
    <w:rsid w:val="00840E47"/>
    <w:rsid w:val="00877242"/>
    <w:rsid w:val="00881130"/>
    <w:rsid w:val="008865B2"/>
    <w:rsid w:val="008963F5"/>
    <w:rsid w:val="008A3D2A"/>
    <w:rsid w:val="00955DFD"/>
    <w:rsid w:val="00967445"/>
    <w:rsid w:val="00980E96"/>
    <w:rsid w:val="009835DD"/>
    <w:rsid w:val="009D6200"/>
    <w:rsid w:val="00A37B6F"/>
    <w:rsid w:val="00A41242"/>
    <w:rsid w:val="00A732DC"/>
    <w:rsid w:val="00A83932"/>
    <w:rsid w:val="00AE5F42"/>
    <w:rsid w:val="00B11C11"/>
    <w:rsid w:val="00B33B83"/>
    <w:rsid w:val="00B4029E"/>
    <w:rsid w:val="00B7570B"/>
    <w:rsid w:val="00B83B9E"/>
    <w:rsid w:val="00B87EE4"/>
    <w:rsid w:val="00BA3D42"/>
    <w:rsid w:val="00BD64F0"/>
    <w:rsid w:val="00BD7276"/>
    <w:rsid w:val="00C023A6"/>
    <w:rsid w:val="00C076E4"/>
    <w:rsid w:val="00C429D4"/>
    <w:rsid w:val="00C4616A"/>
    <w:rsid w:val="00CC48DC"/>
    <w:rsid w:val="00CE3970"/>
    <w:rsid w:val="00CE623E"/>
    <w:rsid w:val="00D131C1"/>
    <w:rsid w:val="00D3230E"/>
    <w:rsid w:val="00DC2895"/>
    <w:rsid w:val="00DC3A60"/>
    <w:rsid w:val="00E24B76"/>
    <w:rsid w:val="00E837EF"/>
    <w:rsid w:val="00E84CCC"/>
    <w:rsid w:val="00EC2DED"/>
    <w:rsid w:val="00ED1EA2"/>
    <w:rsid w:val="00ED7DC5"/>
    <w:rsid w:val="00EF6ACA"/>
    <w:rsid w:val="00F016F1"/>
    <w:rsid w:val="00F12C31"/>
    <w:rsid w:val="00F62280"/>
    <w:rsid w:val="00F71834"/>
    <w:rsid w:val="00F73C19"/>
    <w:rsid w:val="00F85824"/>
    <w:rsid w:val="00FA4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DC"/>
  </w:style>
  <w:style w:type="paragraph" w:styleId="1">
    <w:name w:val="heading 1"/>
    <w:basedOn w:val="a"/>
    <w:next w:val="a"/>
    <w:link w:val="10"/>
    <w:uiPriority w:val="9"/>
    <w:qFormat/>
    <w:rsid w:val="00B87EE4"/>
    <w:pPr>
      <w:keepNext/>
      <w:keepLines/>
      <w:autoSpaceDE w:val="0"/>
      <w:spacing w:before="240" w:after="0" w:line="240" w:lineRule="auto"/>
      <w:outlineLvl w:val="0"/>
    </w:pPr>
    <w:rPr>
      <w:rFonts w:asciiTheme="majorHAnsi" w:eastAsiaTheme="majorEastAsia" w:hAnsiTheme="majorHAnsi" w:cstheme="majorBidi"/>
      <w:color w:val="2F5496" w:themeColor="accent1" w:themeShade="BF"/>
      <w:sz w:val="32"/>
      <w:szCs w:val="32"/>
      <w:lang w:eastAsia="ar-SA"/>
    </w:rPr>
  </w:style>
  <w:style w:type="paragraph" w:styleId="2">
    <w:name w:val="heading 2"/>
    <w:basedOn w:val="a"/>
    <w:link w:val="20"/>
    <w:uiPriority w:val="9"/>
    <w:qFormat/>
    <w:rsid w:val="00B87E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7E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1B0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5C1B08"/>
    <w:rPr>
      <w:rFonts w:ascii="Times New Roman" w:eastAsia="Times New Roman" w:hAnsi="Times New Roman" w:cs="Times New Roman"/>
      <w:sz w:val="20"/>
      <w:szCs w:val="20"/>
      <w:lang w:eastAsia="ru-RU"/>
    </w:rPr>
  </w:style>
  <w:style w:type="character" w:styleId="a5">
    <w:name w:val="page number"/>
    <w:basedOn w:val="a0"/>
    <w:rsid w:val="005C1B08"/>
  </w:style>
  <w:style w:type="character" w:styleId="a6">
    <w:name w:val="Hyperlink"/>
    <w:uiPriority w:val="99"/>
    <w:unhideWhenUsed/>
    <w:rsid w:val="00733856"/>
    <w:rPr>
      <w:color w:val="0000FF"/>
      <w:u w:val="single"/>
    </w:rPr>
  </w:style>
  <w:style w:type="paragraph" w:customStyle="1" w:styleId="ConsPlusNormal">
    <w:name w:val="ConsPlusNormal"/>
    <w:link w:val="ConsPlusNormal1"/>
    <w:rsid w:val="0073385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
    <w:name w:val="ConsPlusNormal1"/>
    <w:link w:val="ConsPlusNormal"/>
    <w:uiPriority w:val="99"/>
    <w:locked/>
    <w:rsid w:val="00733856"/>
    <w:rPr>
      <w:rFonts w:ascii="Calibri" w:eastAsia="Times New Roman" w:hAnsi="Calibri" w:cs="Times New Roman"/>
      <w:szCs w:val="20"/>
      <w:lang w:eastAsia="ru-RU"/>
    </w:rPr>
  </w:style>
  <w:style w:type="character" w:customStyle="1" w:styleId="10">
    <w:name w:val="Заголовок 1 Знак"/>
    <w:basedOn w:val="a0"/>
    <w:link w:val="1"/>
    <w:uiPriority w:val="9"/>
    <w:rsid w:val="00B87EE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0"/>
    <w:link w:val="2"/>
    <w:uiPriority w:val="9"/>
    <w:rsid w:val="00B87E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7EE4"/>
    <w:rPr>
      <w:rFonts w:ascii="Times New Roman" w:eastAsia="Times New Roman" w:hAnsi="Times New Roman" w:cs="Times New Roman"/>
      <w:b/>
      <w:bCs/>
      <w:sz w:val="27"/>
      <w:szCs w:val="27"/>
      <w:lang w:eastAsia="ru-RU"/>
    </w:rPr>
  </w:style>
  <w:style w:type="paragraph" w:styleId="a7">
    <w:name w:val="No Spacing"/>
    <w:link w:val="a8"/>
    <w:uiPriority w:val="1"/>
    <w:qFormat/>
    <w:rsid w:val="00B87EE4"/>
    <w:pPr>
      <w:autoSpaceDE w:val="0"/>
      <w:autoSpaceDN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B87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87EE4"/>
    <w:rPr>
      <w:b/>
      <w:bCs/>
    </w:rPr>
  </w:style>
  <w:style w:type="paragraph" w:styleId="ab">
    <w:name w:val="Balloon Text"/>
    <w:basedOn w:val="a"/>
    <w:link w:val="ac"/>
    <w:uiPriority w:val="99"/>
    <w:semiHidden/>
    <w:unhideWhenUsed/>
    <w:rsid w:val="00B87EE4"/>
    <w:pPr>
      <w:autoSpaceDE w:val="0"/>
      <w:spacing w:after="0" w:line="240" w:lineRule="auto"/>
    </w:pPr>
    <w:rPr>
      <w:rFonts w:ascii="Tahoma" w:eastAsia="Times New Roman" w:hAnsi="Tahoma" w:cs="Tahoma"/>
      <w:sz w:val="16"/>
      <w:szCs w:val="16"/>
      <w:lang w:eastAsia="ar-SA"/>
    </w:rPr>
  </w:style>
  <w:style w:type="character" w:customStyle="1" w:styleId="ac">
    <w:name w:val="Текст выноски Знак"/>
    <w:basedOn w:val="a0"/>
    <w:link w:val="ab"/>
    <w:uiPriority w:val="99"/>
    <w:semiHidden/>
    <w:rsid w:val="00B87EE4"/>
    <w:rPr>
      <w:rFonts w:ascii="Tahoma" w:eastAsia="Times New Roman" w:hAnsi="Tahoma" w:cs="Tahoma"/>
      <w:sz w:val="16"/>
      <w:szCs w:val="16"/>
      <w:lang w:eastAsia="ar-SA"/>
    </w:rPr>
  </w:style>
  <w:style w:type="paragraph" w:customStyle="1" w:styleId="ConsPlusTitle">
    <w:name w:val="ConsPlusTitle"/>
    <w:rsid w:val="00B87EE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Без интервала Знак"/>
    <w:link w:val="a7"/>
    <w:uiPriority w:val="1"/>
    <w:locked/>
    <w:rsid w:val="00B87EE4"/>
    <w:rPr>
      <w:rFonts w:ascii="Times New Roman" w:eastAsia="Times New Roman" w:hAnsi="Times New Roman" w:cs="Times New Roman"/>
      <w:sz w:val="24"/>
      <w:szCs w:val="24"/>
      <w:lang w:eastAsia="ru-RU"/>
    </w:rPr>
  </w:style>
  <w:style w:type="paragraph" w:styleId="ad">
    <w:name w:val="Body Text"/>
    <w:basedOn w:val="a"/>
    <w:link w:val="ae"/>
    <w:rsid w:val="00B87EE4"/>
    <w:pPr>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e">
    <w:name w:val="Основной текст Знак"/>
    <w:basedOn w:val="a0"/>
    <w:link w:val="ad"/>
    <w:rsid w:val="00B87EE4"/>
    <w:rPr>
      <w:rFonts w:ascii="Times New Roman" w:eastAsia="Times New Roman" w:hAnsi="Times New Roman" w:cs="Times New Roman"/>
      <w:kern w:val="1"/>
      <w:sz w:val="24"/>
      <w:szCs w:val="24"/>
      <w:lang w:eastAsia="ar-SA"/>
    </w:rPr>
  </w:style>
  <w:style w:type="paragraph" w:customStyle="1" w:styleId="af">
    <w:name w:val="Содержимое таблицы"/>
    <w:basedOn w:val="a"/>
    <w:rsid w:val="00B87EE4"/>
    <w:pPr>
      <w:widowControl w:val="0"/>
      <w:suppressLineNumbers/>
      <w:suppressAutoHyphens/>
      <w:spacing w:after="0" w:line="240" w:lineRule="auto"/>
    </w:pPr>
    <w:rPr>
      <w:rFonts w:ascii="Arial" w:eastAsia="Arial Unicode MS" w:hAnsi="Arial" w:cs="Arial"/>
      <w:kern w:val="1"/>
      <w:sz w:val="20"/>
      <w:szCs w:val="24"/>
      <w:lang w:eastAsia="ar-SA"/>
    </w:rPr>
  </w:style>
  <w:style w:type="paragraph" w:styleId="af0">
    <w:name w:val="footer"/>
    <w:basedOn w:val="a"/>
    <w:link w:val="af1"/>
    <w:uiPriority w:val="99"/>
    <w:unhideWhenUsed/>
    <w:rsid w:val="00B87EE4"/>
    <w:pPr>
      <w:tabs>
        <w:tab w:val="center" w:pos="4677"/>
        <w:tab w:val="right" w:pos="9355"/>
      </w:tabs>
      <w:autoSpaceDE w:val="0"/>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B87EE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CC0FFE3F54E8EB0BE0D76EC16277FFD00BF4B800AC99C51CFF6997373CEEAED23874BBLCv3H" TargetMode="External"/><Relationship Id="rId13" Type="http://schemas.openxmlformats.org/officeDocument/2006/relationships/hyperlink" Target="https://docs.cntd.ru/document/90180766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cs.cntd.ru/document/744100004" TargetMode="External"/><Relationship Id="rId17" Type="http://schemas.openxmlformats.org/officeDocument/2006/relationships/hyperlink" Target="https://docs.cntd.ru/document/565415215" TargetMode="External"/><Relationship Id="rId2" Type="http://schemas.openxmlformats.org/officeDocument/2006/relationships/styles" Target="styles.xml"/><Relationship Id="rId16" Type="http://schemas.openxmlformats.org/officeDocument/2006/relationships/hyperlink" Target="https://docs.cntd.ru/document/56541521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5" Type="http://schemas.openxmlformats.org/officeDocument/2006/relationships/footnotes" Target="footnotes.xml"/><Relationship Id="rId15"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9F1C5CF7EAA9B95574CCCDA476307EEE00EB731A9CE53DE153CE57F025B35F8C19627AB374EFC84C9F7DB4647rAE9L" TargetMode="External"/><Relationship Id="rId14" Type="http://schemas.openxmlformats.org/officeDocument/2006/relationships/hyperlink" Target="https://docs.cntd.ru/document/90197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35</Pages>
  <Words>13873</Words>
  <Characters>79080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7</cp:revision>
  <dcterms:created xsi:type="dcterms:W3CDTF">2022-12-15T05:35:00Z</dcterms:created>
  <dcterms:modified xsi:type="dcterms:W3CDTF">2022-12-15T06:48:00Z</dcterms:modified>
</cp:coreProperties>
</file>